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4F25" w:rsidRDefault="00781CE0">
      <w:pPr>
        <w:pStyle w:val="CRCoverPage"/>
        <w:tabs>
          <w:tab w:val="right" w:pos="9639"/>
        </w:tabs>
        <w:spacing w:after="0"/>
        <w:rPr>
          <w:b/>
          <w:i/>
          <w:sz w:val="28"/>
        </w:rPr>
      </w:pPr>
      <w:bookmarkStart w:id="0" w:name="_Toc193024528"/>
      <w:r>
        <w:rPr>
          <w:b/>
          <w:sz w:val="24"/>
        </w:rPr>
        <w:t>3GPP TSG-RAN WG3 #118</w:t>
      </w:r>
      <w:r>
        <w:rPr>
          <w:b/>
          <w:i/>
          <w:sz w:val="28"/>
        </w:rPr>
        <w:tab/>
      </w:r>
      <w:r>
        <w:rPr>
          <w:b/>
          <w:iCs/>
          <w:sz w:val="28"/>
        </w:rPr>
        <w:t>R3-226788</w:t>
      </w:r>
    </w:p>
    <w:p w:rsidR="00544F25" w:rsidRDefault="00781CE0">
      <w:pPr>
        <w:pStyle w:val="CRCoverPage"/>
        <w:tabs>
          <w:tab w:val="right" w:pos="9639"/>
        </w:tabs>
        <w:outlineLvl w:val="0"/>
        <w:rPr>
          <w:b/>
          <w:sz w:val="24"/>
        </w:rPr>
      </w:pPr>
      <w:bookmarkStart w:id="1" w:name="_Hlk57190503"/>
      <w:r>
        <w:rPr>
          <w:b/>
          <w:sz w:val="24"/>
        </w:rPr>
        <w:t>Toulouse, France, 14</w:t>
      </w:r>
      <w:r>
        <w:rPr>
          <w:b/>
          <w:sz w:val="24"/>
          <w:vertAlign w:val="superscript"/>
        </w:rPr>
        <w:t>th</w:t>
      </w:r>
      <w:r>
        <w:rPr>
          <w:b/>
          <w:sz w:val="24"/>
        </w:rPr>
        <w:t xml:space="preserve"> - 18</w:t>
      </w:r>
      <w:r>
        <w:rPr>
          <w:b/>
          <w:sz w:val="24"/>
          <w:vertAlign w:val="superscript"/>
        </w:rPr>
        <w:t>th</w:t>
      </w:r>
      <w:r>
        <w:rPr>
          <w:b/>
          <w:sz w:val="24"/>
        </w:rPr>
        <w:t xml:space="preserve"> November 2022</w:t>
      </w:r>
      <w:bookmarkEnd w:id="1"/>
      <w:r>
        <w:rPr>
          <w:b/>
          <w:sz w:val="24"/>
        </w:rPr>
        <w:tab/>
      </w:r>
    </w:p>
    <w:p w:rsidR="00544F25" w:rsidRDefault="00544F25">
      <w:pPr>
        <w:pStyle w:val="Footer"/>
        <w:jc w:val="both"/>
        <w:rPr>
          <w:rFonts w:eastAsia="宋体"/>
          <w:b w:val="0"/>
          <w:i w:val="0"/>
          <w:sz w:val="24"/>
          <w:lang w:eastAsia="zh-CN"/>
        </w:rPr>
      </w:pPr>
    </w:p>
    <w:p w:rsidR="00544F25" w:rsidRDefault="00781CE0">
      <w:pPr>
        <w:pStyle w:val="3GPPHeader"/>
        <w:outlineLvl w:val="0"/>
        <w:rPr>
          <w:rFonts w:ascii="Arial" w:hAnsi="Arial" w:cs="Arial"/>
        </w:rPr>
      </w:pPr>
      <w:r>
        <w:rPr>
          <w:rFonts w:ascii="Arial" w:hAnsi="Arial" w:cs="Arial"/>
        </w:rPr>
        <w:t>Agenda Item:</w:t>
      </w:r>
      <w:r>
        <w:rPr>
          <w:rFonts w:ascii="Arial" w:hAnsi="Arial" w:cs="Arial"/>
        </w:rPr>
        <w:tab/>
        <w:t>9.2.7</w:t>
      </w:r>
    </w:p>
    <w:p w:rsidR="00544F25" w:rsidRDefault="00781CE0">
      <w:pPr>
        <w:pStyle w:val="3GPPHeader"/>
        <w:outlineLvl w:val="0"/>
        <w:rPr>
          <w:rFonts w:ascii="Arial" w:hAnsi="Arial" w:cs="Arial"/>
        </w:rPr>
      </w:pPr>
      <w:r>
        <w:rPr>
          <w:rFonts w:ascii="Arial" w:hAnsi="Arial" w:cs="Arial"/>
        </w:rPr>
        <w:t>Source:</w:t>
      </w:r>
      <w:r>
        <w:rPr>
          <w:rFonts w:ascii="Arial" w:hAnsi="Arial" w:cs="Arial"/>
        </w:rPr>
        <w:tab/>
        <w:t>Huawei (moderator)</w:t>
      </w:r>
    </w:p>
    <w:p w:rsidR="00544F25" w:rsidRDefault="00781CE0">
      <w:pPr>
        <w:pStyle w:val="3GPPHeader"/>
        <w:outlineLvl w:val="0"/>
        <w:rPr>
          <w:rFonts w:ascii="Arial" w:hAnsi="Arial" w:cs="Arial"/>
          <w:lang w:val="it-IT"/>
        </w:rPr>
      </w:pPr>
      <w:r>
        <w:rPr>
          <w:rFonts w:ascii="Arial" w:hAnsi="Arial" w:cs="Arial"/>
          <w:lang w:val="it-IT"/>
        </w:rPr>
        <w:t>Title:</w:t>
      </w:r>
      <w:r>
        <w:rPr>
          <w:rFonts w:ascii="Arial" w:hAnsi="Arial" w:cs="Arial"/>
          <w:lang w:val="it-IT"/>
        </w:rPr>
        <w:tab/>
        <w:t xml:space="preserve">Summary of discussion on </w:t>
      </w:r>
      <w:r>
        <w:rPr>
          <w:rFonts w:ascii="Arial" w:hAnsi="Arial" w:cs="Arial"/>
          <w:lang w:eastAsia="en-US"/>
        </w:rPr>
        <w:t>CB: # 11_MBSQoS</w:t>
      </w:r>
    </w:p>
    <w:p w:rsidR="00544F25" w:rsidRDefault="00781CE0">
      <w:pPr>
        <w:pStyle w:val="3GPPHeader"/>
        <w:outlineLvl w:val="0"/>
        <w:rPr>
          <w:rFonts w:ascii="Arial" w:hAnsi="Arial" w:cs="Arial"/>
        </w:rPr>
      </w:pPr>
      <w:r>
        <w:rPr>
          <w:rFonts w:ascii="Arial" w:hAnsi="Arial" w:cs="Arial"/>
        </w:rPr>
        <w:t>Document for:</w:t>
      </w:r>
      <w:r>
        <w:rPr>
          <w:rFonts w:ascii="Arial" w:hAnsi="Arial" w:cs="Arial"/>
        </w:rPr>
        <w:tab/>
        <w:t>Approval</w:t>
      </w:r>
    </w:p>
    <w:p w:rsidR="00544F25" w:rsidRDefault="00781CE0">
      <w:pPr>
        <w:pStyle w:val="Heading1"/>
        <w:rPr>
          <w:rFonts w:cs="Arial"/>
        </w:rPr>
      </w:pPr>
      <w:r>
        <w:rPr>
          <w:rFonts w:cs="Arial"/>
        </w:rPr>
        <w:t>1. Introduction</w:t>
      </w:r>
    </w:p>
    <w:p w:rsidR="00544F25" w:rsidRDefault="00781CE0">
      <w:pPr>
        <w:rPr>
          <w:rFonts w:eastAsia="宋体"/>
          <w:lang w:eastAsia="zh-CN"/>
        </w:rPr>
      </w:pPr>
      <w:r>
        <w:rPr>
          <w:rFonts w:eastAsia="宋体"/>
          <w:lang w:eastAsia="zh-CN"/>
        </w:rPr>
        <w:t xml:space="preserve">Currently upon receiving the PDU Session </w:t>
      </w:r>
      <w:r>
        <w:rPr>
          <w:rFonts w:eastAsia="宋体" w:hint="eastAsia"/>
          <w:lang w:eastAsia="zh-CN"/>
        </w:rPr>
        <w:t>Setup</w:t>
      </w:r>
      <w:r>
        <w:rPr>
          <w:rFonts w:eastAsia="宋体"/>
          <w:lang w:eastAsia="zh-CN"/>
        </w:rPr>
        <w:t xml:space="preserve">/Modification Request from CN, the gNB is not able to get the MBS QoS Parameters, therefore when the gNB-CU-CP triggers E1AP MC Bearer Context Setup Request, the gNB-CU-CP is not able to provide the MBS QoS Flow QoS Parameters which are mandatory IEs to be included in that message. </w:t>
      </w:r>
    </w:p>
    <w:p w:rsidR="00544F25" w:rsidRDefault="00781CE0">
      <w:pPr>
        <w:rPr>
          <w:rFonts w:eastAsia="宋体"/>
          <w:lang w:eastAsia="zh-CN"/>
        </w:rPr>
      </w:pPr>
      <w:r>
        <w:rPr>
          <w:rFonts w:eastAsia="宋体"/>
          <w:lang w:eastAsia="zh-CN"/>
        </w:rPr>
        <w:t>In this meeting, there are several contributions submitted for this issue, and a CB is set for it as below:</w:t>
      </w:r>
    </w:p>
    <w:p w:rsidR="00544F25" w:rsidRDefault="00781CE0">
      <w:pPr>
        <w:widowControl w:val="0"/>
        <w:ind w:left="144" w:hanging="144"/>
        <w:rPr>
          <w:rFonts w:ascii="Calibri" w:eastAsia="等线" w:hAnsi="Calibri" w:cs="Calibri"/>
          <w:b/>
          <w:color w:val="FF00FF"/>
          <w:sz w:val="18"/>
          <w:szCs w:val="24"/>
        </w:rPr>
      </w:pPr>
      <w:bookmarkStart w:id="2" w:name="OLE_LINK1"/>
      <w:bookmarkStart w:id="3" w:name="OLE_LINK2"/>
      <w:r>
        <w:rPr>
          <w:rFonts w:ascii="Calibri" w:eastAsia="等线" w:hAnsi="Calibri" w:cs="Calibri"/>
          <w:b/>
          <w:color w:val="FF00FF"/>
          <w:sz w:val="18"/>
          <w:szCs w:val="24"/>
        </w:rPr>
        <w:t>CB: # 11_MBSQoS</w:t>
      </w:r>
    </w:p>
    <w:p w:rsidR="00544F25" w:rsidRDefault="00781CE0">
      <w:pPr>
        <w:widowControl w:val="0"/>
        <w:ind w:left="144" w:hanging="144"/>
        <w:rPr>
          <w:rFonts w:ascii="Calibri" w:eastAsia="等线" w:hAnsi="Calibri" w:cs="Calibri"/>
          <w:b/>
          <w:color w:val="FF00FF"/>
          <w:sz w:val="18"/>
          <w:szCs w:val="24"/>
        </w:rPr>
      </w:pPr>
      <w:r>
        <w:rPr>
          <w:rFonts w:ascii="Calibri" w:eastAsia="等线" w:hAnsi="Calibri" w:cs="Calibri"/>
          <w:b/>
          <w:color w:val="FF00FF"/>
          <w:sz w:val="18"/>
          <w:szCs w:val="24"/>
        </w:rPr>
        <w:t>- RAN3 acks the issue</w:t>
      </w:r>
    </w:p>
    <w:p w:rsidR="00544F25" w:rsidRDefault="00781CE0">
      <w:pPr>
        <w:widowControl w:val="0"/>
        <w:ind w:left="144" w:hanging="144"/>
        <w:rPr>
          <w:rFonts w:ascii="Calibri" w:eastAsia="等线" w:hAnsi="Calibri" w:cs="Calibri"/>
          <w:b/>
          <w:color w:val="FF00FF"/>
          <w:sz w:val="18"/>
          <w:szCs w:val="24"/>
        </w:rPr>
      </w:pPr>
      <w:r>
        <w:rPr>
          <w:rFonts w:ascii="Calibri" w:eastAsia="等线" w:hAnsi="Calibri" w:cs="Calibri"/>
          <w:b/>
          <w:color w:val="FF00FF"/>
          <w:sz w:val="18"/>
          <w:szCs w:val="24"/>
        </w:rPr>
        <w:t xml:space="preserve">- Discuss the options on the table: NGAP based and E1AP based </w:t>
      </w:r>
    </w:p>
    <w:p w:rsidR="00544F25" w:rsidRDefault="00781CE0">
      <w:pPr>
        <w:widowControl w:val="0"/>
        <w:ind w:left="144" w:hanging="144"/>
        <w:rPr>
          <w:rFonts w:ascii="Calibri" w:eastAsia="等线" w:hAnsi="Calibri" w:cs="Calibri"/>
          <w:color w:val="000000"/>
          <w:sz w:val="18"/>
          <w:szCs w:val="24"/>
        </w:rPr>
      </w:pPr>
      <w:r>
        <w:rPr>
          <w:rFonts w:ascii="Calibri" w:eastAsia="等线" w:hAnsi="Calibri" w:cs="Calibri"/>
          <w:color w:val="000000"/>
          <w:sz w:val="18"/>
          <w:szCs w:val="24"/>
        </w:rPr>
        <w:t>(HW - moderator)</w:t>
      </w:r>
    </w:p>
    <w:p w:rsidR="00544F25" w:rsidRDefault="00781CE0">
      <w:pPr>
        <w:rPr>
          <w:highlight w:val="yellow"/>
          <w:lang w:eastAsia="zh-CN"/>
        </w:rPr>
      </w:pPr>
      <w:r>
        <w:rPr>
          <w:rFonts w:ascii="Calibri" w:eastAsia="等线" w:hAnsi="Calibri" w:cs="Calibri"/>
          <w:color w:val="000000"/>
          <w:sz w:val="18"/>
          <w:szCs w:val="24"/>
        </w:rPr>
        <w:t xml:space="preserve">Summary of offline disc </w:t>
      </w:r>
      <w:hyperlink r:id="rId8" w:history="1">
        <w:r>
          <w:rPr>
            <w:rStyle w:val="Hyperlink"/>
            <w:rFonts w:ascii="Calibri" w:eastAsia="等线" w:hAnsi="Calibri" w:cs="Calibri"/>
            <w:sz w:val="18"/>
            <w:szCs w:val="24"/>
          </w:rPr>
          <w:t>R3-226788</w:t>
        </w:r>
      </w:hyperlink>
    </w:p>
    <w:p w:rsidR="00544F25" w:rsidRDefault="00781CE0">
      <w:pPr>
        <w:pStyle w:val="Heading1"/>
        <w:rPr>
          <w:rFonts w:cs="Arial"/>
        </w:rPr>
      </w:pPr>
      <w:r>
        <w:rPr>
          <w:rFonts w:cs="Arial"/>
        </w:rPr>
        <w:t>2. For the Chairman’s Notes</w:t>
      </w:r>
    </w:p>
    <w:p w:rsidR="00360718" w:rsidRPr="00360718" w:rsidRDefault="00360718">
      <w:pPr>
        <w:rPr>
          <w:b/>
          <w:color w:val="00B050"/>
        </w:rPr>
      </w:pPr>
      <w:r w:rsidRPr="00360718">
        <w:rPr>
          <w:b/>
          <w:color w:val="00B050"/>
        </w:rPr>
        <w:t xml:space="preserve">Confirm the issue and agree the E1AP NBC CR </w:t>
      </w:r>
      <w:r w:rsidRPr="00360718">
        <w:rPr>
          <w:b/>
          <w:color w:val="00B050"/>
        </w:rPr>
        <w:t>R3-226845 (Rev of R3-226452)</w:t>
      </w:r>
      <w:bookmarkStart w:id="4" w:name="_GoBack"/>
      <w:bookmarkEnd w:id="4"/>
    </w:p>
    <w:p w:rsidR="00360718" w:rsidRPr="00360718" w:rsidRDefault="00360718">
      <w:pPr>
        <w:rPr>
          <w:color w:val="00B050"/>
        </w:rPr>
      </w:pPr>
    </w:p>
    <w:p w:rsidR="00544F25" w:rsidRDefault="00781CE0">
      <w:pPr>
        <w:pStyle w:val="Heading1"/>
        <w:rPr>
          <w:rFonts w:cs="Arial"/>
        </w:rPr>
      </w:pPr>
      <w:r>
        <w:rPr>
          <w:rFonts w:cs="Arial"/>
        </w:rPr>
        <w:t>3. Discussion</w:t>
      </w:r>
    </w:p>
    <w:p w:rsidR="00544F25" w:rsidRDefault="00781CE0">
      <w:pPr>
        <w:rPr>
          <w:rFonts w:eastAsiaTheme="minorEastAsia"/>
          <w:lang w:eastAsia="zh-CN"/>
        </w:rPr>
      </w:pPr>
      <w:r>
        <w:rPr>
          <w:rFonts w:eastAsiaTheme="minorEastAsia"/>
          <w:lang w:eastAsia="zh-CN"/>
        </w:rPr>
        <w:t>Based on the discussion, we understand that majority companies acknowledged the issue and would like to solve the issue as soon as possible, otherwise the whole procedure over E1 for multicast does not work.</w:t>
      </w:r>
      <w:r>
        <w:rPr>
          <w:rFonts w:eastAsiaTheme="minorEastAsia" w:hint="eastAsia"/>
          <w:lang w:eastAsia="zh-CN"/>
        </w:rPr>
        <w:t xml:space="preserve"> </w:t>
      </w:r>
    </w:p>
    <w:p w:rsidR="00544F25" w:rsidRDefault="00781CE0">
      <w:pPr>
        <w:rPr>
          <w:rFonts w:eastAsiaTheme="minorEastAsia"/>
          <w:lang w:eastAsia="zh-CN"/>
        </w:rPr>
      </w:pPr>
      <w:r>
        <w:rPr>
          <w:rFonts w:eastAsiaTheme="minorEastAsia"/>
          <w:lang w:eastAsia="zh-CN"/>
        </w:rPr>
        <w:t xml:space="preserve">- in the PDU session modification, the associated unicast QoS mapping/QoS flow information may not available in homogenous deployment. And </w:t>
      </w:r>
    </w:p>
    <w:p w:rsidR="00544F25" w:rsidRDefault="00781CE0">
      <w:pPr>
        <w:rPr>
          <w:rFonts w:eastAsiaTheme="minorEastAsia"/>
          <w:lang w:eastAsia="zh-CN"/>
        </w:rPr>
      </w:pPr>
      <w:r>
        <w:rPr>
          <w:rFonts w:eastAsiaTheme="minorEastAsia" w:hint="eastAsia"/>
          <w:lang w:eastAsia="zh-CN"/>
        </w:rPr>
        <w:t>-</w:t>
      </w:r>
      <w:r>
        <w:rPr>
          <w:rFonts w:eastAsiaTheme="minorEastAsia"/>
          <w:lang w:eastAsia="zh-CN"/>
        </w:rPr>
        <w:t xml:space="preserve"> if the CU-CP just configure a whatever QoS information to the UE first and then reconfigure afterwards when it receives the information in Distribution Setup Response, this is not an acceptable solution by majority companies.</w:t>
      </w:r>
    </w:p>
    <w:p w:rsidR="00544F25" w:rsidRDefault="00781CE0">
      <w:pPr>
        <w:rPr>
          <w:rFonts w:eastAsiaTheme="minorEastAsia"/>
          <w:lang w:eastAsia="zh-CN"/>
        </w:rPr>
      </w:pPr>
      <w:r>
        <w:rPr>
          <w:rFonts w:eastAsiaTheme="minorEastAsia"/>
          <w:lang w:eastAsia="zh-CN"/>
        </w:rPr>
        <w:t>With this, moderator would like to first confirm the issue by the group.</w:t>
      </w:r>
    </w:p>
    <w:p w:rsidR="00544F25" w:rsidRDefault="00781CE0">
      <w:pPr>
        <w:rPr>
          <w:rFonts w:eastAsiaTheme="minorEastAsia"/>
          <w:b/>
          <w:lang w:eastAsia="zh-CN"/>
        </w:rPr>
      </w:pPr>
      <w:r>
        <w:rPr>
          <w:rFonts w:eastAsiaTheme="minorEastAsia" w:hint="eastAsia"/>
          <w:b/>
          <w:lang w:eastAsia="zh-CN"/>
        </w:rPr>
        <w:t>P</w:t>
      </w:r>
      <w:r>
        <w:rPr>
          <w:rFonts w:eastAsiaTheme="minorEastAsia"/>
          <w:b/>
          <w:lang w:eastAsia="zh-CN"/>
        </w:rPr>
        <w:t>roposal 1: Confirm the issue that the CU-CP is not able to receive the MBS Qo</w:t>
      </w:r>
      <w:r>
        <w:rPr>
          <w:rFonts w:eastAsiaTheme="minorEastAsia" w:hint="eastAsia"/>
          <w:b/>
          <w:lang w:eastAsia="zh-CN"/>
        </w:rPr>
        <w:t>S</w:t>
      </w:r>
      <w:r>
        <w:rPr>
          <w:rFonts w:eastAsiaTheme="minorEastAsia"/>
          <w:b/>
          <w:lang w:eastAsia="zh-CN"/>
        </w:rPr>
        <w:t xml:space="preserve"> Information before MC </w:t>
      </w:r>
      <w:r>
        <w:rPr>
          <w:b/>
          <w:lang w:eastAsia="zh-CN"/>
        </w:rPr>
        <w:t>Bearer Context Setup Request.</w:t>
      </w:r>
    </w:p>
    <w:tbl>
      <w:tblPr>
        <w:tblStyle w:val="TableGrid"/>
        <w:tblW w:w="0" w:type="auto"/>
        <w:tblLook w:val="04A0" w:firstRow="1" w:lastRow="0" w:firstColumn="1" w:lastColumn="0" w:noHBand="0" w:noVBand="1"/>
      </w:tblPr>
      <w:tblGrid>
        <w:gridCol w:w="1266"/>
        <w:gridCol w:w="1471"/>
        <w:gridCol w:w="6894"/>
      </w:tblGrid>
      <w:tr w:rsidR="00544F25">
        <w:tc>
          <w:tcPr>
            <w:tcW w:w="1271" w:type="dxa"/>
          </w:tcPr>
          <w:p w:rsidR="00544F25" w:rsidRDefault="00781CE0">
            <w:pPr>
              <w:rPr>
                <w:rFonts w:eastAsiaTheme="minorEastAsia"/>
                <w:lang w:eastAsia="zh-CN"/>
              </w:rPr>
            </w:pPr>
            <w:r>
              <w:rPr>
                <w:rFonts w:eastAsiaTheme="minorEastAsia" w:hint="eastAsia"/>
                <w:lang w:eastAsia="zh-CN"/>
              </w:rPr>
              <w:t>C</w:t>
            </w:r>
            <w:r>
              <w:rPr>
                <w:rFonts w:eastAsiaTheme="minorEastAsia"/>
                <w:lang w:eastAsia="zh-CN"/>
              </w:rPr>
              <w:t>ompany</w:t>
            </w:r>
          </w:p>
        </w:tc>
        <w:tc>
          <w:tcPr>
            <w:tcW w:w="1276" w:type="dxa"/>
          </w:tcPr>
          <w:p w:rsidR="00544F25" w:rsidRDefault="00781CE0">
            <w:pPr>
              <w:rPr>
                <w:rFonts w:eastAsiaTheme="minorEastAsia"/>
                <w:lang w:eastAsia="zh-CN"/>
              </w:rPr>
            </w:pPr>
            <w:r>
              <w:rPr>
                <w:rFonts w:eastAsiaTheme="minorEastAsia"/>
                <w:lang w:eastAsia="zh-CN"/>
              </w:rPr>
              <w:t>Agree/Disagree</w:t>
            </w:r>
          </w:p>
        </w:tc>
        <w:tc>
          <w:tcPr>
            <w:tcW w:w="7084" w:type="dxa"/>
          </w:tcPr>
          <w:p w:rsidR="00544F25" w:rsidRDefault="00781CE0">
            <w:pPr>
              <w:rPr>
                <w:rFonts w:eastAsiaTheme="minorEastAsia"/>
                <w:lang w:eastAsia="zh-CN"/>
              </w:rPr>
            </w:pPr>
            <w:r>
              <w:rPr>
                <w:rFonts w:eastAsiaTheme="minorEastAsia" w:hint="eastAsia"/>
                <w:lang w:eastAsia="zh-CN"/>
              </w:rPr>
              <w:t>c</w:t>
            </w:r>
            <w:r>
              <w:rPr>
                <w:rFonts w:eastAsiaTheme="minorEastAsia"/>
                <w:lang w:eastAsia="zh-CN"/>
              </w:rPr>
              <w:t>omment</w:t>
            </w:r>
          </w:p>
        </w:tc>
      </w:tr>
      <w:tr w:rsidR="00544F25">
        <w:tc>
          <w:tcPr>
            <w:tcW w:w="1271" w:type="dxa"/>
          </w:tcPr>
          <w:p w:rsidR="00544F25" w:rsidRDefault="00781CE0">
            <w:pPr>
              <w:rPr>
                <w:rFonts w:eastAsiaTheme="minorEastAsia"/>
                <w:lang w:eastAsia="zh-CN"/>
              </w:rPr>
            </w:pPr>
            <w:r>
              <w:rPr>
                <w:rFonts w:eastAsiaTheme="minorEastAsia" w:hint="eastAsia"/>
                <w:lang w:eastAsia="zh-CN"/>
              </w:rPr>
              <w:t>H</w:t>
            </w:r>
            <w:r>
              <w:rPr>
                <w:rFonts w:eastAsiaTheme="minorEastAsia"/>
                <w:lang w:eastAsia="zh-CN"/>
              </w:rPr>
              <w:t>uawei</w:t>
            </w:r>
          </w:p>
        </w:tc>
        <w:tc>
          <w:tcPr>
            <w:tcW w:w="1276" w:type="dxa"/>
          </w:tcPr>
          <w:p w:rsidR="00544F25" w:rsidRDefault="00781CE0">
            <w:pPr>
              <w:rPr>
                <w:rFonts w:eastAsiaTheme="minorEastAsia"/>
                <w:lang w:eastAsia="zh-CN"/>
              </w:rPr>
            </w:pPr>
            <w:r>
              <w:rPr>
                <w:rFonts w:eastAsiaTheme="minorEastAsia" w:hint="eastAsia"/>
                <w:lang w:eastAsia="zh-CN"/>
              </w:rPr>
              <w:t>Agree</w:t>
            </w:r>
          </w:p>
        </w:tc>
        <w:tc>
          <w:tcPr>
            <w:tcW w:w="7084" w:type="dxa"/>
          </w:tcPr>
          <w:p w:rsidR="00544F25" w:rsidRDefault="00781CE0">
            <w:pPr>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issues is confirmed, and has to be solved as soon as possible.</w:t>
            </w:r>
          </w:p>
        </w:tc>
      </w:tr>
      <w:tr w:rsidR="00544F25">
        <w:tc>
          <w:tcPr>
            <w:tcW w:w="1271" w:type="dxa"/>
          </w:tcPr>
          <w:p w:rsidR="00544F25" w:rsidRDefault="00781CE0">
            <w:pPr>
              <w:rPr>
                <w:rFonts w:eastAsiaTheme="minorEastAsia"/>
                <w:lang w:eastAsia="zh-CN"/>
              </w:rPr>
            </w:pPr>
            <w:r>
              <w:rPr>
                <w:rFonts w:eastAsiaTheme="minorEastAsia" w:hint="eastAsia"/>
                <w:lang w:eastAsia="zh-CN"/>
              </w:rPr>
              <w:lastRenderedPageBreak/>
              <w:t>L</w:t>
            </w:r>
            <w:r>
              <w:rPr>
                <w:rFonts w:eastAsiaTheme="minorEastAsia"/>
                <w:lang w:eastAsia="zh-CN"/>
              </w:rPr>
              <w:t>enovo</w:t>
            </w:r>
          </w:p>
        </w:tc>
        <w:tc>
          <w:tcPr>
            <w:tcW w:w="1276" w:type="dxa"/>
          </w:tcPr>
          <w:p w:rsidR="00544F25" w:rsidRDefault="00781CE0">
            <w:pPr>
              <w:rPr>
                <w:rFonts w:eastAsiaTheme="minorEastAsia"/>
                <w:lang w:eastAsia="zh-CN"/>
              </w:rPr>
            </w:pPr>
            <w:r>
              <w:rPr>
                <w:rFonts w:eastAsiaTheme="minorEastAsia" w:hint="eastAsia"/>
                <w:lang w:eastAsia="zh-CN"/>
              </w:rPr>
              <w:t>A</w:t>
            </w:r>
            <w:r>
              <w:rPr>
                <w:rFonts w:eastAsiaTheme="minorEastAsia"/>
                <w:lang w:eastAsia="zh-CN"/>
              </w:rPr>
              <w:t>gree</w:t>
            </w:r>
          </w:p>
        </w:tc>
        <w:tc>
          <w:tcPr>
            <w:tcW w:w="7084" w:type="dxa"/>
          </w:tcPr>
          <w:p w:rsidR="00544F25" w:rsidRDefault="00781CE0">
            <w:pPr>
              <w:rPr>
                <w:rFonts w:eastAsiaTheme="minorEastAsia"/>
                <w:lang w:eastAsia="zh-CN"/>
              </w:rPr>
            </w:pPr>
            <w:r>
              <w:rPr>
                <w:rFonts w:eastAsiaTheme="minorEastAsia"/>
                <w:lang w:eastAsia="zh-CN"/>
              </w:rPr>
              <w:t>The issue for sure needs to be solved.</w:t>
            </w:r>
          </w:p>
        </w:tc>
      </w:tr>
      <w:tr w:rsidR="00544F25">
        <w:tc>
          <w:tcPr>
            <w:tcW w:w="1271" w:type="dxa"/>
          </w:tcPr>
          <w:p w:rsidR="00544F25" w:rsidRDefault="00781CE0">
            <w:pPr>
              <w:rPr>
                <w:rFonts w:eastAsiaTheme="minorEastAsia"/>
                <w:lang w:eastAsia="zh-CN"/>
              </w:rPr>
            </w:pPr>
            <w:r>
              <w:rPr>
                <w:rFonts w:eastAsiaTheme="minorEastAsia"/>
                <w:lang w:eastAsia="zh-CN"/>
              </w:rPr>
              <w:t>Ericsson</w:t>
            </w:r>
          </w:p>
        </w:tc>
        <w:tc>
          <w:tcPr>
            <w:tcW w:w="1276" w:type="dxa"/>
          </w:tcPr>
          <w:p w:rsidR="00544F25" w:rsidRDefault="00781CE0">
            <w:pPr>
              <w:rPr>
                <w:rFonts w:eastAsiaTheme="minorEastAsia"/>
                <w:lang w:eastAsia="zh-CN"/>
              </w:rPr>
            </w:pPr>
            <w:r>
              <w:rPr>
                <w:rFonts w:eastAsiaTheme="minorEastAsia"/>
                <w:lang w:eastAsia="zh-CN"/>
              </w:rPr>
              <w:t>The description of the issue is not quite accurate in our view</w:t>
            </w:r>
          </w:p>
        </w:tc>
        <w:tc>
          <w:tcPr>
            <w:tcW w:w="7084" w:type="dxa"/>
          </w:tcPr>
          <w:p w:rsidR="00544F25" w:rsidRDefault="00781CE0">
            <w:pPr>
              <w:rPr>
                <w:rFonts w:eastAsiaTheme="minorEastAsia"/>
                <w:lang w:eastAsia="zh-CN"/>
              </w:rPr>
            </w:pPr>
            <w:r>
              <w:rPr>
                <w:rFonts w:eastAsiaTheme="minorEastAsia"/>
                <w:lang w:eastAsia="zh-CN"/>
              </w:rPr>
              <w:t>But we agree that the issue stems from the fact that the gNB does not have the MBS QoS information available before the first NGAP Distribution Setup Response message is received for a certain multicast session.</w:t>
            </w:r>
          </w:p>
          <w:p w:rsidR="00544F25" w:rsidRDefault="00781CE0">
            <w:pPr>
              <w:rPr>
                <w:rFonts w:eastAsiaTheme="minorEastAsia"/>
                <w:lang w:eastAsia="zh-CN"/>
              </w:rPr>
            </w:pPr>
            <w:r>
              <w:rPr>
                <w:rFonts w:eastAsiaTheme="minorEastAsia"/>
                <w:lang w:eastAsia="zh-CN"/>
              </w:rPr>
              <w:t>This is due to the fundamental decision made in Rel-17 that MBS QoS Information shall be only included in the NGAP Distribution Setup Response message, not in the Multicast Activation Request message, not in any NGAP PDU Session Resource related message.</w:t>
            </w:r>
          </w:p>
        </w:tc>
      </w:tr>
      <w:tr w:rsidR="00544F25">
        <w:tc>
          <w:tcPr>
            <w:tcW w:w="1271" w:type="dxa"/>
          </w:tcPr>
          <w:p w:rsidR="00544F25" w:rsidRDefault="00781CE0">
            <w:pPr>
              <w:rPr>
                <w:rFonts w:eastAsiaTheme="minorEastAsia"/>
                <w:lang w:eastAsia="zh-CN"/>
              </w:rPr>
            </w:pPr>
            <w:r>
              <w:rPr>
                <w:rFonts w:eastAsiaTheme="minorEastAsia"/>
                <w:lang w:eastAsia="zh-CN"/>
              </w:rPr>
              <w:t>Samsung</w:t>
            </w:r>
          </w:p>
        </w:tc>
        <w:tc>
          <w:tcPr>
            <w:tcW w:w="1276" w:type="dxa"/>
          </w:tcPr>
          <w:p w:rsidR="00544F25" w:rsidRDefault="00781CE0">
            <w:pPr>
              <w:rPr>
                <w:rFonts w:eastAsiaTheme="minorEastAsia"/>
                <w:lang w:eastAsia="zh-CN"/>
              </w:rPr>
            </w:pPr>
            <w:r>
              <w:rPr>
                <w:rFonts w:eastAsiaTheme="minorEastAsia" w:hint="eastAsia"/>
                <w:lang w:eastAsia="zh-CN"/>
              </w:rPr>
              <w:t>A</w:t>
            </w:r>
            <w:r>
              <w:rPr>
                <w:rFonts w:eastAsiaTheme="minorEastAsia"/>
                <w:lang w:eastAsia="zh-CN"/>
              </w:rPr>
              <w:t>gree</w:t>
            </w:r>
          </w:p>
        </w:tc>
        <w:tc>
          <w:tcPr>
            <w:tcW w:w="7084" w:type="dxa"/>
          </w:tcPr>
          <w:p w:rsidR="00544F25" w:rsidRDefault="00544F25">
            <w:pPr>
              <w:rPr>
                <w:rFonts w:eastAsiaTheme="minorEastAsia"/>
                <w:lang w:eastAsia="zh-CN"/>
              </w:rPr>
            </w:pPr>
          </w:p>
        </w:tc>
      </w:tr>
      <w:tr w:rsidR="00544F25">
        <w:tc>
          <w:tcPr>
            <w:tcW w:w="1271" w:type="dxa"/>
          </w:tcPr>
          <w:p w:rsidR="00544F25" w:rsidRDefault="00781CE0">
            <w:pPr>
              <w:rPr>
                <w:rFonts w:eastAsiaTheme="minorEastAsia"/>
                <w:lang w:eastAsia="zh-CN"/>
              </w:rPr>
            </w:pPr>
            <w:r>
              <w:rPr>
                <w:rFonts w:eastAsiaTheme="minorEastAsia"/>
                <w:lang w:eastAsia="zh-CN"/>
              </w:rPr>
              <w:t>Nokia</w:t>
            </w:r>
          </w:p>
        </w:tc>
        <w:tc>
          <w:tcPr>
            <w:tcW w:w="1276" w:type="dxa"/>
          </w:tcPr>
          <w:p w:rsidR="00544F25" w:rsidRDefault="00781CE0">
            <w:pPr>
              <w:rPr>
                <w:rFonts w:eastAsiaTheme="minorEastAsia"/>
                <w:lang w:eastAsia="zh-CN"/>
              </w:rPr>
            </w:pPr>
            <w:r>
              <w:rPr>
                <w:rFonts w:eastAsiaTheme="minorEastAsia"/>
                <w:lang w:eastAsia="zh-CN"/>
              </w:rPr>
              <w:t>Agree</w:t>
            </w:r>
          </w:p>
        </w:tc>
        <w:tc>
          <w:tcPr>
            <w:tcW w:w="7084" w:type="dxa"/>
          </w:tcPr>
          <w:p w:rsidR="00544F25" w:rsidRDefault="00544F25">
            <w:pPr>
              <w:rPr>
                <w:rFonts w:eastAsiaTheme="minorEastAsia"/>
                <w:lang w:eastAsia="zh-CN"/>
              </w:rPr>
            </w:pPr>
          </w:p>
        </w:tc>
      </w:tr>
      <w:tr w:rsidR="00544F25">
        <w:tc>
          <w:tcPr>
            <w:tcW w:w="1271" w:type="dxa"/>
          </w:tcPr>
          <w:p w:rsidR="00544F25" w:rsidRDefault="00781CE0">
            <w:pPr>
              <w:rPr>
                <w:rFonts w:eastAsiaTheme="minorEastAsia"/>
                <w:lang w:eastAsia="zh-CN"/>
              </w:rPr>
            </w:pPr>
            <w:r>
              <w:rPr>
                <w:rFonts w:eastAsiaTheme="minorEastAsia"/>
                <w:lang w:eastAsia="zh-CN"/>
              </w:rPr>
              <w:t>Qualcomm</w:t>
            </w:r>
          </w:p>
        </w:tc>
        <w:tc>
          <w:tcPr>
            <w:tcW w:w="1276" w:type="dxa"/>
          </w:tcPr>
          <w:p w:rsidR="00544F25" w:rsidRDefault="00781CE0">
            <w:pPr>
              <w:rPr>
                <w:rFonts w:eastAsiaTheme="minorEastAsia"/>
                <w:lang w:eastAsia="zh-CN"/>
              </w:rPr>
            </w:pPr>
            <w:r>
              <w:rPr>
                <w:rFonts w:eastAsiaTheme="minorEastAsia"/>
                <w:lang w:eastAsia="zh-CN"/>
              </w:rPr>
              <w:t>Agree</w:t>
            </w:r>
          </w:p>
        </w:tc>
        <w:tc>
          <w:tcPr>
            <w:tcW w:w="7084" w:type="dxa"/>
          </w:tcPr>
          <w:p w:rsidR="00544F25" w:rsidRDefault="00781CE0">
            <w:pPr>
              <w:rPr>
                <w:rFonts w:eastAsiaTheme="minorEastAsia"/>
                <w:lang w:eastAsia="zh-CN"/>
              </w:rPr>
            </w:pPr>
            <w:r>
              <w:rPr>
                <w:rFonts w:eastAsiaTheme="minorEastAsia"/>
                <w:lang w:eastAsia="zh-CN"/>
              </w:rPr>
              <w:t>Issue need to be resolved and independent of cause of issue, we need to fix the issue.</w:t>
            </w:r>
          </w:p>
        </w:tc>
      </w:tr>
      <w:tr w:rsidR="00544F25">
        <w:tc>
          <w:tcPr>
            <w:tcW w:w="1271" w:type="dxa"/>
          </w:tcPr>
          <w:p w:rsidR="00544F25" w:rsidRDefault="00781CE0">
            <w:pPr>
              <w:rPr>
                <w:rFonts w:eastAsiaTheme="minorEastAsia"/>
                <w:lang w:val="en-US" w:eastAsia="zh-CN"/>
              </w:rPr>
            </w:pPr>
            <w:r>
              <w:rPr>
                <w:rFonts w:eastAsiaTheme="minorEastAsia" w:hint="eastAsia"/>
                <w:lang w:val="en-US" w:eastAsia="zh-CN"/>
              </w:rPr>
              <w:t>ZTE</w:t>
            </w:r>
          </w:p>
        </w:tc>
        <w:tc>
          <w:tcPr>
            <w:tcW w:w="1276" w:type="dxa"/>
          </w:tcPr>
          <w:p w:rsidR="00544F25" w:rsidRDefault="00781CE0">
            <w:pPr>
              <w:rPr>
                <w:rFonts w:eastAsiaTheme="minorEastAsia"/>
                <w:lang w:val="en-US" w:eastAsia="zh-CN"/>
              </w:rPr>
            </w:pPr>
            <w:r>
              <w:rPr>
                <w:rFonts w:eastAsiaTheme="minorEastAsia" w:hint="eastAsia"/>
                <w:lang w:val="en-US" w:eastAsia="zh-CN"/>
              </w:rPr>
              <w:t>Agree</w:t>
            </w:r>
          </w:p>
        </w:tc>
        <w:tc>
          <w:tcPr>
            <w:tcW w:w="7084" w:type="dxa"/>
          </w:tcPr>
          <w:p w:rsidR="00544F25" w:rsidRDefault="00781CE0">
            <w:pPr>
              <w:rPr>
                <w:rFonts w:eastAsiaTheme="minorEastAsia"/>
                <w:lang w:val="en-US" w:eastAsia="zh-CN"/>
              </w:rPr>
            </w:pPr>
            <w:r>
              <w:rPr>
                <w:rFonts w:eastAsiaTheme="minorEastAsia" w:hint="eastAsia"/>
                <w:lang w:val="en-US" w:eastAsia="zh-CN"/>
              </w:rPr>
              <w:t>The issue exists because that in some cases</w:t>
            </w:r>
            <w:r>
              <w:rPr>
                <w:rFonts w:eastAsiaTheme="minorEastAsia" w:hint="eastAsia"/>
                <w:u w:val="single"/>
                <w:lang w:val="en-US" w:eastAsia="zh-CN"/>
              </w:rPr>
              <w:t xml:space="preserve"> the mapping information of multicast session and PDU session</w:t>
            </w:r>
            <w:r>
              <w:rPr>
                <w:rFonts w:eastAsiaTheme="minorEastAsia" w:hint="eastAsia"/>
                <w:lang w:val="en-US" w:eastAsia="zh-CN"/>
              </w:rPr>
              <w:t>, being optional, might not be provided, e.g.,  in case of homogeneous deployment. Therefore, gNB is not aware of the QoS parameter.</w:t>
            </w:r>
          </w:p>
        </w:tc>
      </w:tr>
      <w:tr w:rsidR="003C0815">
        <w:tc>
          <w:tcPr>
            <w:tcW w:w="1271" w:type="dxa"/>
          </w:tcPr>
          <w:p w:rsidR="003C0815" w:rsidRDefault="003C0815">
            <w:pPr>
              <w:rPr>
                <w:rFonts w:eastAsiaTheme="minorEastAsia"/>
                <w:lang w:val="en-US" w:eastAsia="zh-CN"/>
              </w:rPr>
            </w:pPr>
            <w:r>
              <w:rPr>
                <w:rFonts w:eastAsiaTheme="minorEastAsia"/>
                <w:lang w:val="en-US" w:eastAsia="zh-CN"/>
              </w:rPr>
              <w:t>Google</w:t>
            </w:r>
          </w:p>
        </w:tc>
        <w:tc>
          <w:tcPr>
            <w:tcW w:w="1276" w:type="dxa"/>
          </w:tcPr>
          <w:p w:rsidR="003C0815" w:rsidRDefault="003C0815">
            <w:pPr>
              <w:rPr>
                <w:rFonts w:eastAsiaTheme="minorEastAsia"/>
                <w:lang w:val="en-US" w:eastAsia="zh-CN"/>
              </w:rPr>
            </w:pPr>
            <w:r>
              <w:rPr>
                <w:rFonts w:eastAsiaTheme="minorEastAsia"/>
                <w:lang w:val="en-US" w:eastAsia="zh-CN"/>
              </w:rPr>
              <w:t>Agree</w:t>
            </w:r>
          </w:p>
        </w:tc>
        <w:tc>
          <w:tcPr>
            <w:tcW w:w="7084" w:type="dxa"/>
          </w:tcPr>
          <w:p w:rsidR="003C0815" w:rsidRDefault="003C0815">
            <w:pPr>
              <w:rPr>
                <w:rFonts w:eastAsiaTheme="minorEastAsia"/>
                <w:lang w:val="en-US" w:eastAsia="zh-CN"/>
              </w:rPr>
            </w:pPr>
            <w:r>
              <w:rPr>
                <w:rFonts w:eastAsiaTheme="minorEastAsia"/>
                <w:lang w:val="en-US" w:eastAsia="zh-CN"/>
              </w:rPr>
              <w:t>The issue needs to be solved in disaggregated base station.</w:t>
            </w:r>
          </w:p>
        </w:tc>
      </w:tr>
    </w:tbl>
    <w:p w:rsidR="00544F25" w:rsidRDefault="00544F25">
      <w:pPr>
        <w:rPr>
          <w:rFonts w:eastAsiaTheme="minorEastAsia"/>
          <w:lang w:eastAsia="zh-CN"/>
        </w:rPr>
      </w:pPr>
    </w:p>
    <w:p w:rsidR="00544F25" w:rsidRDefault="00781CE0">
      <w:pPr>
        <w:rPr>
          <w:rFonts w:eastAsiaTheme="minorEastAsia"/>
          <w:lang w:eastAsia="zh-CN"/>
        </w:rPr>
      </w:pPr>
      <w:r>
        <w:rPr>
          <w:rFonts w:eastAsiaTheme="minorEastAsia"/>
          <w:lang w:eastAsia="zh-CN"/>
        </w:rPr>
        <w:t>There are three solutions provided, one NGAP solution [1], one E1AP BC solution [4] and one E1AP NBC solution [3], based on the discussion, the proponent of the E1AP solutions proposed to use the E1AP NBC solution [3] as it is much more straight forward and clean than the E1AP BC solution  [4], therefore in this discussion, we will focus on the NGAP solution [1] and the E1AP NBC solution [4].</w:t>
      </w:r>
    </w:p>
    <w:p w:rsidR="00544F25" w:rsidRDefault="00781CE0">
      <w:pPr>
        <w:rPr>
          <w:rFonts w:eastAsiaTheme="minorEastAsia"/>
          <w:lang w:eastAsia="zh-CN"/>
        </w:rPr>
      </w:pPr>
      <w:r>
        <w:rPr>
          <w:rFonts w:eastAsiaTheme="minorEastAsia"/>
          <w:lang w:eastAsia="zh-CN"/>
        </w:rPr>
        <w:t>For the NGAP solution [1], although it is not aligned with the previous agreement made during the compromise WF discussion at the last several meeting of the WI phase, it is more efficient than the E1AP solutions which requires two round of E1AP coordination to setup MRB.</w:t>
      </w:r>
    </w:p>
    <w:p w:rsidR="00544F25" w:rsidRDefault="00781CE0">
      <w:pPr>
        <w:rPr>
          <w:rFonts w:eastAsiaTheme="minorEastAsia"/>
          <w:lang w:eastAsia="zh-CN"/>
        </w:rPr>
      </w:pPr>
      <w:r>
        <w:rPr>
          <w:rFonts w:eastAsiaTheme="minorEastAsia"/>
          <w:lang w:eastAsia="zh-CN"/>
        </w:rPr>
        <w:t>Agreement made in RAN3#115:</w:t>
      </w:r>
    </w:p>
    <w:p w:rsidR="00544F25" w:rsidRDefault="00781CE0">
      <w:pPr>
        <w:pStyle w:val="B3"/>
        <w:rPr>
          <w:i/>
          <w:iCs/>
          <w:color w:val="00B050"/>
        </w:rPr>
      </w:pPr>
      <w:r>
        <w:rPr>
          <w:color w:val="00B050"/>
        </w:rPr>
        <w:t>-</w:t>
      </w:r>
      <w:r>
        <w:rPr>
          <w:color w:val="00B050"/>
        </w:rPr>
        <w:tab/>
      </w:r>
      <w:r>
        <w:rPr>
          <w:i/>
          <w:iCs/>
          <w:color w:val="00B050"/>
        </w:rPr>
        <w:t xml:space="preserve">No MC Session parameters (QOS &amp; Area Info) anywhere in </w:t>
      </w:r>
      <w:r>
        <w:rPr>
          <w:rFonts w:hint="eastAsia"/>
          <w:i/>
          <w:iCs/>
          <w:color w:val="00B050"/>
        </w:rPr>
        <w:t>PDU session setup/modify</w:t>
      </w:r>
      <w:r>
        <w:rPr>
          <w:i/>
          <w:iCs/>
          <w:color w:val="00B050"/>
        </w:rPr>
        <w:t xml:space="preserve">, apart from joining information </w:t>
      </w:r>
      <w:r>
        <w:rPr>
          <w:rFonts w:hint="eastAsia"/>
          <w:i/>
          <w:iCs/>
          <w:color w:val="00B050"/>
        </w:rPr>
        <w:t xml:space="preserve">(MBS session ID in SMF container) </w:t>
      </w:r>
      <w:r>
        <w:rPr>
          <w:i/>
          <w:iCs/>
          <w:color w:val="00B050"/>
        </w:rPr>
        <w:t>and, if included, associated QoS flow info.</w:t>
      </w:r>
    </w:p>
    <w:p w:rsidR="00544F25" w:rsidRDefault="00781CE0">
      <w:pPr>
        <w:rPr>
          <w:rFonts w:eastAsiaTheme="minorEastAsia"/>
          <w:lang w:eastAsia="zh-CN"/>
        </w:rPr>
      </w:pPr>
      <w:r>
        <w:rPr>
          <w:rFonts w:eastAsiaTheme="minorEastAsia"/>
          <w:lang w:eastAsia="zh-CN"/>
        </w:rPr>
        <w:t>For the NBC E1AP solution [3], if we want to solve the issue within RAN and do not bother CN, a better approach is to solve it over E1AP itself.</w:t>
      </w:r>
    </w:p>
    <w:p w:rsidR="00544F25" w:rsidRDefault="00781CE0">
      <w:pPr>
        <w:rPr>
          <w:rFonts w:eastAsiaTheme="minorEastAsia"/>
          <w:lang w:eastAsia="zh-CN"/>
        </w:rPr>
      </w:pPr>
      <w:r>
        <w:rPr>
          <w:rFonts w:eastAsiaTheme="minorEastAsia"/>
          <w:lang w:eastAsia="zh-CN"/>
        </w:rPr>
        <w:t>A</w:t>
      </w:r>
      <w:r>
        <w:rPr>
          <w:rFonts w:eastAsiaTheme="minorEastAsia" w:hint="eastAsia"/>
          <w:lang w:eastAsia="zh-CN"/>
        </w:rPr>
        <w:t>fter</w:t>
      </w:r>
      <w:r>
        <w:rPr>
          <w:rFonts w:eastAsiaTheme="minorEastAsia"/>
          <w:lang w:eastAsia="zh-CN"/>
        </w:rPr>
        <w:t xml:space="preserve"> further discussion with the proponent of the solutions, we see the strong concern to not follow the previous agreement which was made very hard, and this issue does not exist in maybe the majority deployment that there is no disaggregated </w:t>
      </w:r>
      <w:r>
        <w:rPr>
          <w:rFonts w:eastAsiaTheme="minorEastAsia" w:hint="eastAsia"/>
          <w:lang w:eastAsia="zh-CN"/>
        </w:rPr>
        <w:t>gNB-CU</w:t>
      </w:r>
      <w:r>
        <w:rPr>
          <w:rFonts w:eastAsiaTheme="minorEastAsia"/>
          <w:lang w:eastAsia="zh-CN"/>
        </w:rPr>
        <w:t>, it is reasonable to solve the issue in E1AP itself, note that at current stage the NBC change maybe acceptable for companies for E1AP MBS.</w:t>
      </w:r>
    </w:p>
    <w:p w:rsidR="00544F25" w:rsidRDefault="00781CE0">
      <w:pPr>
        <w:rPr>
          <w:rFonts w:eastAsiaTheme="minorEastAsia"/>
          <w:lang w:eastAsia="zh-CN"/>
        </w:rPr>
      </w:pPr>
      <w:r>
        <w:rPr>
          <w:rFonts w:eastAsiaTheme="minorEastAsia"/>
          <w:lang w:eastAsia="zh-CN"/>
        </w:rPr>
        <w:t>In order to progress and solve this issue soon, and not provide unnecessary change for non-disaggregated scenario, after further careful consideration, moderator suggest to go for E1AP NBC solution, and agree the CR provided in [3].</w:t>
      </w:r>
    </w:p>
    <w:p w:rsidR="00544F25" w:rsidRDefault="00781CE0">
      <w:pPr>
        <w:rPr>
          <w:rFonts w:eastAsiaTheme="minorEastAsia"/>
          <w:b/>
          <w:lang w:eastAsia="zh-CN"/>
        </w:rPr>
      </w:pPr>
      <w:r>
        <w:rPr>
          <w:rFonts w:eastAsiaTheme="minorEastAsia" w:hint="eastAsia"/>
          <w:b/>
          <w:lang w:eastAsia="zh-CN"/>
        </w:rPr>
        <w:t>P</w:t>
      </w:r>
      <w:r>
        <w:rPr>
          <w:rFonts w:eastAsiaTheme="minorEastAsia"/>
          <w:b/>
          <w:lang w:eastAsia="zh-CN"/>
        </w:rPr>
        <w:t>roposal 2: Agree the E1AP NBC CR [3] to solve this issue.</w:t>
      </w:r>
    </w:p>
    <w:tbl>
      <w:tblPr>
        <w:tblStyle w:val="TableGrid"/>
        <w:tblW w:w="0" w:type="auto"/>
        <w:tblLook w:val="04A0" w:firstRow="1" w:lastRow="0" w:firstColumn="1" w:lastColumn="0" w:noHBand="0" w:noVBand="1"/>
      </w:tblPr>
      <w:tblGrid>
        <w:gridCol w:w="1267"/>
        <w:gridCol w:w="1427"/>
        <w:gridCol w:w="6937"/>
      </w:tblGrid>
      <w:tr w:rsidR="00544F25">
        <w:tc>
          <w:tcPr>
            <w:tcW w:w="1271" w:type="dxa"/>
          </w:tcPr>
          <w:p w:rsidR="00544F25" w:rsidRDefault="00781CE0">
            <w:pPr>
              <w:rPr>
                <w:rFonts w:eastAsiaTheme="minorEastAsia"/>
                <w:lang w:eastAsia="zh-CN"/>
              </w:rPr>
            </w:pPr>
            <w:r>
              <w:rPr>
                <w:rFonts w:eastAsiaTheme="minorEastAsia" w:hint="eastAsia"/>
                <w:lang w:eastAsia="zh-CN"/>
              </w:rPr>
              <w:t>C</w:t>
            </w:r>
            <w:r>
              <w:rPr>
                <w:rFonts w:eastAsiaTheme="minorEastAsia"/>
                <w:lang w:eastAsia="zh-CN"/>
              </w:rPr>
              <w:t>ompany</w:t>
            </w:r>
          </w:p>
        </w:tc>
        <w:tc>
          <w:tcPr>
            <w:tcW w:w="1276" w:type="dxa"/>
          </w:tcPr>
          <w:p w:rsidR="00544F25" w:rsidRDefault="00781CE0">
            <w:pPr>
              <w:rPr>
                <w:rFonts w:eastAsiaTheme="minorEastAsia"/>
                <w:lang w:eastAsia="zh-CN"/>
              </w:rPr>
            </w:pPr>
            <w:r>
              <w:rPr>
                <w:rFonts w:eastAsiaTheme="minorEastAsia"/>
                <w:lang w:eastAsia="zh-CN"/>
              </w:rPr>
              <w:t>Acceptable/not acceptable</w:t>
            </w:r>
          </w:p>
        </w:tc>
        <w:tc>
          <w:tcPr>
            <w:tcW w:w="7084" w:type="dxa"/>
          </w:tcPr>
          <w:p w:rsidR="00544F25" w:rsidRDefault="00781CE0">
            <w:pPr>
              <w:rPr>
                <w:rFonts w:eastAsiaTheme="minorEastAsia"/>
                <w:lang w:eastAsia="zh-CN"/>
              </w:rPr>
            </w:pPr>
            <w:r>
              <w:rPr>
                <w:rFonts w:eastAsiaTheme="minorEastAsia" w:hint="eastAsia"/>
                <w:lang w:eastAsia="zh-CN"/>
              </w:rPr>
              <w:t>c</w:t>
            </w:r>
            <w:r>
              <w:rPr>
                <w:rFonts w:eastAsiaTheme="minorEastAsia"/>
                <w:lang w:eastAsia="zh-CN"/>
              </w:rPr>
              <w:t>omment</w:t>
            </w:r>
          </w:p>
        </w:tc>
      </w:tr>
      <w:tr w:rsidR="00544F25">
        <w:tc>
          <w:tcPr>
            <w:tcW w:w="1271" w:type="dxa"/>
          </w:tcPr>
          <w:p w:rsidR="00544F25" w:rsidRDefault="00781CE0">
            <w:pPr>
              <w:rPr>
                <w:rFonts w:eastAsiaTheme="minorEastAsia"/>
                <w:lang w:eastAsia="zh-CN"/>
              </w:rPr>
            </w:pPr>
            <w:r>
              <w:rPr>
                <w:rFonts w:eastAsiaTheme="minorEastAsia" w:hint="eastAsia"/>
                <w:lang w:eastAsia="zh-CN"/>
              </w:rPr>
              <w:t>H</w:t>
            </w:r>
            <w:r>
              <w:rPr>
                <w:rFonts w:eastAsiaTheme="minorEastAsia"/>
                <w:lang w:eastAsia="zh-CN"/>
              </w:rPr>
              <w:t>uawei</w:t>
            </w:r>
          </w:p>
        </w:tc>
        <w:tc>
          <w:tcPr>
            <w:tcW w:w="1276" w:type="dxa"/>
          </w:tcPr>
          <w:p w:rsidR="00544F25" w:rsidRDefault="00781CE0">
            <w:pPr>
              <w:rPr>
                <w:rFonts w:eastAsiaTheme="minorEastAsia"/>
                <w:lang w:eastAsia="zh-CN"/>
              </w:rPr>
            </w:pPr>
            <w:r>
              <w:rPr>
                <w:rFonts w:eastAsiaTheme="minorEastAsia"/>
                <w:lang w:eastAsia="zh-CN"/>
              </w:rPr>
              <w:t>Acceptable</w:t>
            </w:r>
          </w:p>
        </w:tc>
        <w:tc>
          <w:tcPr>
            <w:tcW w:w="7084" w:type="dxa"/>
          </w:tcPr>
          <w:p w:rsidR="00544F25" w:rsidRDefault="00781CE0">
            <w:pPr>
              <w:rPr>
                <w:rFonts w:eastAsiaTheme="minorEastAsia"/>
                <w:lang w:eastAsia="zh-CN"/>
              </w:rPr>
            </w:pPr>
            <w:r>
              <w:rPr>
                <w:rFonts w:eastAsiaTheme="minorEastAsia"/>
                <w:lang w:eastAsia="zh-CN"/>
              </w:rPr>
              <w:t>It is ok for us for this solution after all this discussion, for progress.</w:t>
            </w:r>
          </w:p>
        </w:tc>
      </w:tr>
      <w:tr w:rsidR="00544F25">
        <w:tc>
          <w:tcPr>
            <w:tcW w:w="1271" w:type="dxa"/>
          </w:tcPr>
          <w:p w:rsidR="00544F25" w:rsidRDefault="00781CE0">
            <w:pPr>
              <w:rPr>
                <w:rFonts w:eastAsiaTheme="minorEastAsia"/>
                <w:lang w:eastAsia="zh-CN"/>
              </w:rPr>
            </w:pPr>
            <w:r>
              <w:rPr>
                <w:rFonts w:eastAsiaTheme="minorEastAsia" w:hint="eastAsia"/>
                <w:lang w:eastAsia="zh-CN"/>
              </w:rPr>
              <w:t>L</w:t>
            </w:r>
            <w:r>
              <w:rPr>
                <w:rFonts w:eastAsiaTheme="minorEastAsia"/>
                <w:lang w:eastAsia="zh-CN"/>
              </w:rPr>
              <w:t>enovo</w:t>
            </w:r>
          </w:p>
        </w:tc>
        <w:tc>
          <w:tcPr>
            <w:tcW w:w="1276" w:type="dxa"/>
          </w:tcPr>
          <w:p w:rsidR="00544F25" w:rsidRDefault="00781CE0">
            <w:pPr>
              <w:rPr>
                <w:rFonts w:eastAsiaTheme="minorEastAsia"/>
                <w:lang w:eastAsia="zh-CN"/>
              </w:rPr>
            </w:pPr>
            <w:r>
              <w:rPr>
                <w:rFonts w:eastAsiaTheme="minorEastAsia" w:hint="eastAsia"/>
                <w:lang w:eastAsia="zh-CN"/>
              </w:rPr>
              <w:t>Y</w:t>
            </w:r>
            <w:r>
              <w:rPr>
                <w:rFonts w:eastAsiaTheme="minorEastAsia"/>
                <w:lang w:eastAsia="zh-CN"/>
              </w:rPr>
              <w:t>es</w:t>
            </w:r>
          </w:p>
        </w:tc>
        <w:tc>
          <w:tcPr>
            <w:tcW w:w="7084" w:type="dxa"/>
          </w:tcPr>
          <w:p w:rsidR="00544F25" w:rsidRDefault="00781CE0">
            <w:pPr>
              <w:rPr>
                <w:rFonts w:eastAsiaTheme="minorEastAsia"/>
                <w:lang w:eastAsia="zh-CN"/>
              </w:rPr>
            </w:pPr>
            <w:r>
              <w:rPr>
                <w:rFonts w:eastAsiaTheme="minorEastAsia" w:hint="eastAsia"/>
                <w:lang w:eastAsia="zh-CN"/>
              </w:rPr>
              <w:t>A</w:t>
            </w:r>
            <w:r>
              <w:rPr>
                <w:rFonts w:eastAsiaTheme="minorEastAsia"/>
                <w:lang w:eastAsia="zh-CN"/>
              </w:rPr>
              <w:t>ccording to the discussion and in order to make progress, we can accept the E1 based solution.</w:t>
            </w:r>
          </w:p>
        </w:tc>
      </w:tr>
      <w:tr w:rsidR="00544F25">
        <w:tc>
          <w:tcPr>
            <w:tcW w:w="1271" w:type="dxa"/>
          </w:tcPr>
          <w:p w:rsidR="00544F25" w:rsidRDefault="00781CE0">
            <w:pPr>
              <w:rPr>
                <w:rFonts w:eastAsiaTheme="minorEastAsia"/>
                <w:lang w:eastAsia="zh-CN"/>
              </w:rPr>
            </w:pPr>
            <w:r>
              <w:rPr>
                <w:rFonts w:eastAsiaTheme="minorEastAsia"/>
                <w:lang w:eastAsia="zh-CN"/>
              </w:rPr>
              <w:lastRenderedPageBreak/>
              <w:t>Ericsson</w:t>
            </w:r>
          </w:p>
        </w:tc>
        <w:tc>
          <w:tcPr>
            <w:tcW w:w="1276" w:type="dxa"/>
          </w:tcPr>
          <w:p w:rsidR="00544F25" w:rsidRDefault="00781CE0">
            <w:pPr>
              <w:rPr>
                <w:rFonts w:eastAsiaTheme="minorEastAsia"/>
                <w:lang w:eastAsia="zh-CN"/>
              </w:rPr>
            </w:pPr>
            <w:r>
              <w:rPr>
                <w:rFonts w:eastAsiaTheme="minorEastAsia"/>
                <w:lang w:eastAsia="zh-CN"/>
              </w:rPr>
              <w:t>Yes</w:t>
            </w:r>
          </w:p>
        </w:tc>
        <w:tc>
          <w:tcPr>
            <w:tcW w:w="7084" w:type="dxa"/>
          </w:tcPr>
          <w:p w:rsidR="00544F25" w:rsidRDefault="00781CE0">
            <w:pPr>
              <w:rPr>
                <w:rFonts w:eastAsiaTheme="minorEastAsia"/>
                <w:lang w:eastAsia="zh-CN"/>
              </w:rPr>
            </w:pPr>
            <w:r>
              <w:rPr>
                <w:rFonts w:eastAsiaTheme="minorEastAsia"/>
                <w:lang w:eastAsia="zh-CN"/>
              </w:rPr>
              <w:t>please- ;-)</w:t>
            </w:r>
          </w:p>
        </w:tc>
      </w:tr>
      <w:tr w:rsidR="00544F25">
        <w:tc>
          <w:tcPr>
            <w:tcW w:w="1271" w:type="dxa"/>
          </w:tcPr>
          <w:p w:rsidR="00544F25" w:rsidRDefault="00781CE0">
            <w:pPr>
              <w:rPr>
                <w:rFonts w:eastAsiaTheme="minorEastAsia"/>
                <w:lang w:eastAsia="zh-CN"/>
              </w:rPr>
            </w:pPr>
            <w:r>
              <w:rPr>
                <w:rFonts w:eastAsiaTheme="minorEastAsia" w:hint="eastAsia"/>
                <w:lang w:eastAsia="zh-CN"/>
              </w:rPr>
              <w:t>S</w:t>
            </w:r>
            <w:r>
              <w:rPr>
                <w:rFonts w:eastAsiaTheme="minorEastAsia"/>
                <w:lang w:eastAsia="zh-CN"/>
              </w:rPr>
              <w:t>amsung</w:t>
            </w:r>
          </w:p>
        </w:tc>
        <w:tc>
          <w:tcPr>
            <w:tcW w:w="1276" w:type="dxa"/>
          </w:tcPr>
          <w:p w:rsidR="00544F25" w:rsidRDefault="00781CE0">
            <w:pPr>
              <w:rPr>
                <w:rFonts w:eastAsiaTheme="minorEastAsia"/>
                <w:lang w:eastAsia="zh-CN"/>
              </w:rPr>
            </w:pPr>
            <w:r>
              <w:rPr>
                <w:rFonts w:eastAsiaTheme="minorEastAsia"/>
                <w:lang w:eastAsia="zh-CN"/>
              </w:rPr>
              <w:t>Acceptable</w:t>
            </w:r>
          </w:p>
        </w:tc>
        <w:tc>
          <w:tcPr>
            <w:tcW w:w="7084" w:type="dxa"/>
          </w:tcPr>
          <w:p w:rsidR="00544F25" w:rsidRDefault="00781CE0">
            <w:pPr>
              <w:rPr>
                <w:rFonts w:eastAsiaTheme="minorEastAsia"/>
                <w:lang w:eastAsia="zh-CN"/>
              </w:rPr>
            </w:pPr>
            <w:r>
              <w:rPr>
                <w:rFonts w:eastAsiaTheme="minorEastAsia"/>
                <w:lang w:eastAsia="zh-CN"/>
              </w:rPr>
              <w:t xml:space="preserve">We think the issue need to be solved. Since it is NBC change, early agreement is better. For the sake of progress, we can accept E1AP CR. </w:t>
            </w:r>
          </w:p>
        </w:tc>
      </w:tr>
      <w:tr w:rsidR="00544F25">
        <w:tc>
          <w:tcPr>
            <w:tcW w:w="1271" w:type="dxa"/>
          </w:tcPr>
          <w:p w:rsidR="00544F25" w:rsidRDefault="00781CE0">
            <w:pPr>
              <w:rPr>
                <w:rFonts w:eastAsiaTheme="minorEastAsia"/>
                <w:lang w:eastAsia="zh-CN"/>
              </w:rPr>
            </w:pPr>
            <w:r>
              <w:rPr>
                <w:rFonts w:eastAsiaTheme="minorEastAsia"/>
                <w:lang w:eastAsia="zh-CN"/>
              </w:rPr>
              <w:t>Nokia</w:t>
            </w:r>
          </w:p>
        </w:tc>
        <w:tc>
          <w:tcPr>
            <w:tcW w:w="1276" w:type="dxa"/>
          </w:tcPr>
          <w:p w:rsidR="00544F25" w:rsidRDefault="00781CE0">
            <w:pPr>
              <w:rPr>
                <w:rFonts w:eastAsiaTheme="minorEastAsia"/>
                <w:lang w:eastAsia="zh-CN"/>
              </w:rPr>
            </w:pPr>
            <w:r>
              <w:rPr>
                <w:rFonts w:eastAsiaTheme="minorEastAsia"/>
                <w:lang w:eastAsia="zh-CN"/>
              </w:rPr>
              <w:t>Acceptable</w:t>
            </w:r>
          </w:p>
        </w:tc>
        <w:tc>
          <w:tcPr>
            <w:tcW w:w="7084" w:type="dxa"/>
          </w:tcPr>
          <w:p w:rsidR="00544F25" w:rsidRDefault="00544F25">
            <w:pPr>
              <w:rPr>
                <w:rFonts w:eastAsiaTheme="minorEastAsia"/>
                <w:lang w:eastAsia="zh-CN"/>
              </w:rPr>
            </w:pPr>
          </w:p>
        </w:tc>
      </w:tr>
      <w:tr w:rsidR="00544F25">
        <w:tc>
          <w:tcPr>
            <w:tcW w:w="1271" w:type="dxa"/>
          </w:tcPr>
          <w:p w:rsidR="00544F25" w:rsidRDefault="00781CE0">
            <w:pPr>
              <w:rPr>
                <w:rFonts w:eastAsiaTheme="minorEastAsia"/>
                <w:lang w:eastAsia="zh-CN"/>
              </w:rPr>
            </w:pPr>
            <w:r>
              <w:rPr>
                <w:rFonts w:eastAsiaTheme="minorEastAsia"/>
                <w:lang w:eastAsia="zh-CN"/>
              </w:rPr>
              <w:t>Qualcomm</w:t>
            </w:r>
          </w:p>
        </w:tc>
        <w:tc>
          <w:tcPr>
            <w:tcW w:w="1276" w:type="dxa"/>
          </w:tcPr>
          <w:p w:rsidR="00544F25" w:rsidRDefault="00781CE0">
            <w:pPr>
              <w:rPr>
                <w:rFonts w:eastAsiaTheme="minorEastAsia"/>
                <w:lang w:eastAsia="zh-CN"/>
              </w:rPr>
            </w:pPr>
            <w:r>
              <w:rPr>
                <w:rFonts w:eastAsiaTheme="minorEastAsia"/>
                <w:lang w:eastAsia="zh-CN"/>
              </w:rPr>
              <w:t>Ok</w:t>
            </w:r>
          </w:p>
        </w:tc>
        <w:tc>
          <w:tcPr>
            <w:tcW w:w="7084" w:type="dxa"/>
          </w:tcPr>
          <w:p w:rsidR="00544F25" w:rsidRDefault="00781CE0">
            <w:pPr>
              <w:rPr>
                <w:rFonts w:eastAsiaTheme="minorEastAsia"/>
                <w:lang w:eastAsia="zh-CN"/>
              </w:rPr>
            </w:pPr>
            <w:r>
              <w:rPr>
                <w:rFonts w:eastAsiaTheme="minorEastAsia"/>
                <w:lang w:eastAsia="zh-CN"/>
              </w:rPr>
              <w:t xml:space="preserve">If E1AP NBC is not big concern for implementation, we are OK with E1-AP NBC solution to make progress on this issue. </w:t>
            </w:r>
          </w:p>
        </w:tc>
      </w:tr>
      <w:tr w:rsidR="00544F25">
        <w:tc>
          <w:tcPr>
            <w:tcW w:w="1271" w:type="dxa"/>
          </w:tcPr>
          <w:p w:rsidR="00544F25" w:rsidRDefault="00781CE0">
            <w:pPr>
              <w:rPr>
                <w:rFonts w:eastAsiaTheme="minorEastAsia"/>
                <w:lang w:val="en-US" w:eastAsia="zh-CN"/>
              </w:rPr>
            </w:pPr>
            <w:r>
              <w:rPr>
                <w:rFonts w:eastAsiaTheme="minorEastAsia" w:hint="eastAsia"/>
                <w:lang w:val="en-US" w:eastAsia="zh-CN"/>
              </w:rPr>
              <w:t>ZTE</w:t>
            </w:r>
          </w:p>
        </w:tc>
        <w:tc>
          <w:tcPr>
            <w:tcW w:w="1276" w:type="dxa"/>
          </w:tcPr>
          <w:p w:rsidR="00544F25" w:rsidRDefault="00781CE0">
            <w:pPr>
              <w:rPr>
                <w:rFonts w:eastAsiaTheme="minorEastAsia"/>
                <w:lang w:val="en-US" w:eastAsia="zh-CN"/>
              </w:rPr>
            </w:pPr>
            <w:r>
              <w:rPr>
                <w:rFonts w:eastAsiaTheme="minorEastAsia" w:hint="eastAsia"/>
                <w:lang w:val="en-US" w:eastAsia="zh-CN"/>
              </w:rPr>
              <w:t>OK</w:t>
            </w:r>
          </w:p>
        </w:tc>
        <w:tc>
          <w:tcPr>
            <w:tcW w:w="7084" w:type="dxa"/>
          </w:tcPr>
          <w:p w:rsidR="00544F25" w:rsidRDefault="00544F25">
            <w:pPr>
              <w:rPr>
                <w:rFonts w:eastAsiaTheme="minorEastAsia"/>
                <w:lang w:eastAsia="zh-CN"/>
              </w:rPr>
            </w:pPr>
          </w:p>
        </w:tc>
      </w:tr>
      <w:tr w:rsidR="003C0815">
        <w:tc>
          <w:tcPr>
            <w:tcW w:w="1271" w:type="dxa"/>
          </w:tcPr>
          <w:p w:rsidR="003C0815" w:rsidRDefault="003C0815">
            <w:pPr>
              <w:rPr>
                <w:rFonts w:eastAsiaTheme="minorEastAsia"/>
                <w:lang w:val="en-US" w:eastAsia="zh-CN"/>
              </w:rPr>
            </w:pPr>
            <w:r>
              <w:rPr>
                <w:rFonts w:eastAsiaTheme="minorEastAsia"/>
                <w:lang w:val="en-US" w:eastAsia="zh-CN"/>
              </w:rPr>
              <w:t>Google</w:t>
            </w:r>
          </w:p>
        </w:tc>
        <w:tc>
          <w:tcPr>
            <w:tcW w:w="1276" w:type="dxa"/>
          </w:tcPr>
          <w:p w:rsidR="003C0815" w:rsidRDefault="003C0815">
            <w:pPr>
              <w:rPr>
                <w:rFonts w:eastAsiaTheme="minorEastAsia"/>
                <w:lang w:val="en-US" w:eastAsia="zh-CN"/>
              </w:rPr>
            </w:pPr>
            <w:r>
              <w:rPr>
                <w:rFonts w:eastAsiaTheme="minorEastAsia"/>
                <w:lang w:val="en-US" w:eastAsia="zh-CN"/>
              </w:rPr>
              <w:t>Acceptable</w:t>
            </w:r>
          </w:p>
        </w:tc>
        <w:tc>
          <w:tcPr>
            <w:tcW w:w="7084" w:type="dxa"/>
          </w:tcPr>
          <w:p w:rsidR="003C0815" w:rsidRDefault="003C0815" w:rsidP="003C0815">
            <w:pPr>
              <w:rPr>
                <w:rFonts w:eastAsiaTheme="minorEastAsia"/>
                <w:lang w:eastAsia="zh-CN"/>
              </w:rPr>
            </w:pPr>
            <w:r>
              <w:rPr>
                <w:rFonts w:eastAsiaTheme="minorEastAsia"/>
                <w:lang w:eastAsia="zh-CN"/>
              </w:rPr>
              <w:t xml:space="preserve">Although we think the NGAP solution is a more efficient way, we can accept E1AP solution for the sake of progress </w:t>
            </w:r>
          </w:p>
        </w:tc>
      </w:tr>
    </w:tbl>
    <w:p w:rsidR="00544F25" w:rsidRDefault="00544F25">
      <w:pPr>
        <w:rPr>
          <w:rFonts w:eastAsiaTheme="minorEastAsia"/>
          <w:lang w:eastAsia="zh-CN"/>
        </w:rPr>
      </w:pPr>
    </w:p>
    <w:p w:rsidR="00544F25" w:rsidRDefault="00781CE0">
      <w:pPr>
        <w:pStyle w:val="Heading1"/>
      </w:pPr>
      <w:r>
        <w:t>4. Reference</w:t>
      </w:r>
    </w:p>
    <w:bookmarkEnd w:id="0"/>
    <w:bookmarkEnd w:id="2"/>
    <w:bookmarkEnd w:id="3"/>
    <w:tbl>
      <w:tblPr>
        <w:tblW w:w="11062" w:type="dxa"/>
        <w:tblInd w:w="-39" w:type="dxa"/>
        <w:tblLayout w:type="fixed"/>
        <w:tblLook w:val="04A0" w:firstRow="1" w:lastRow="0" w:firstColumn="1" w:lastColumn="0" w:noHBand="0" w:noVBand="1"/>
      </w:tblPr>
      <w:tblGrid>
        <w:gridCol w:w="1132"/>
        <w:gridCol w:w="1132"/>
        <w:gridCol w:w="4231"/>
        <w:gridCol w:w="4567"/>
      </w:tblGrid>
      <w:tr w:rsidR="00544F25">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544F25" w:rsidRDefault="00544F25">
            <w:pPr>
              <w:pStyle w:val="ListParagraph"/>
              <w:widowControl w:val="0"/>
              <w:numPr>
                <w:ilvl w:val="0"/>
                <w:numId w:val="9"/>
              </w:numPr>
              <w:rPr>
                <w:rFonts w:ascii="Calibri" w:hAnsi="Calibri" w:cs="Calibri"/>
                <w:sz w:val="18"/>
                <w:szCs w:val="24"/>
              </w:rPr>
            </w:pP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544F25" w:rsidRDefault="00166F33">
            <w:pPr>
              <w:widowControl w:val="0"/>
              <w:ind w:left="144" w:hanging="144"/>
              <w:rPr>
                <w:rFonts w:ascii="Calibri" w:hAnsi="Calibri" w:cs="Calibri"/>
                <w:sz w:val="18"/>
                <w:szCs w:val="24"/>
                <w:highlight w:val="yellow"/>
              </w:rPr>
            </w:pPr>
            <w:hyperlink r:id="rId9" w:history="1">
              <w:r w:rsidR="00781CE0">
                <w:rPr>
                  <w:rFonts w:ascii="Calibri" w:hAnsi="Calibri" w:cs="Calibri"/>
                  <w:sz w:val="18"/>
                  <w:szCs w:val="24"/>
                </w:rPr>
                <w:t>R3-226334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544F25" w:rsidRDefault="00781CE0">
            <w:pPr>
              <w:widowControl w:val="0"/>
              <w:ind w:left="144" w:hanging="144"/>
              <w:rPr>
                <w:rFonts w:ascii="Calibri" w:hAnsi="Calibri" w:cs="Calibri"/>
                <w:sz w:val="18"/>
                <w:szCs w:val="24"/>
              </w:rPr>
            </w:pPr>
            <w:r>
              <w:rPr>
                <w:rFonts w:ascii="Calibri" w:hAnsi="Calibri" w:cs="Calibri"/>
                <w:sz w:val="18"/>
                <w:szCs w:val="24"/>
              </w:rPr>
              <w:t>Inclusion of MBS Parameters in PDU Session Management procedures (Huawei, CBN, Qualcomm Incorporated, Nokia, Nokia Shanghai Bell, Lenovo)</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544F25" w:rsidRDefault="00781CE0">
            <w:pPr>
              <w:widowControl w:val="0"/>
              <w:ind w:left="144" w:hanging="144"/>
              <w:rPr>
                <w:rFonts w:ascii="Calibri" w:hAnsi="Calibri" w:cs="Calibri"/>
                <w:sz w:val="18"/>
                <w:szCs w:val="24"/>
              </w:rPr>
            </w:pPr>
            <w:r>
              <w:rPr>
                <w:rFonts w:ascii="Calibri" w:hAnsi="Calibri" w:cs="Calibri"/>
                <w:sz w:val="18"/>
                <w:szCs w:val="24"/>
              </w:rPr>
              <w:t>CR0905r, TS 38.413 v17.2.0, Rel-17, Cat. F</w:t>
            </w:r>
          </w:p>
          <w:p w:rsidR="00544F25" w:rsidRDefault="00781CE0">
            <w:pPr>
              <w:widowControl w:val="0"/>
              <w:ind w:left="144" w:hanging="144"/>
              <w:rPr>
                <w:rFonts w:ascii="Calibri" w:hAnsi="Calibri" w:cs="Calibri"/>
                <w:sz w:val="18"/>
                <w:szCs w:val="24"/>
              </w:rPr>
            </w:pPr>
            <w:r>
              <w:rPr>
                <w:rFonts w:ascii="Calibri" w:hAnsi="Calibri" w:cs="Calibri"/>
                <w:sz w:val="18"/>
                <w:szCs w:val="24"/>
              </w:rPr>
              <w:t xml:space="preserve">Resp in </w:t>
            </w:r>
            <w:hyperlink r:id="rId10" w:history="1">
              <w:r>
                <w:rPr>
                  <w:rStyle w:val="Hyperlink"/>
                  <w:rFonts w:ascii="Calibri" w:hAnsi="Calibri" w:cs="Calibri"/>
                  <w:sz w:val="18"/>
                  <w:szCs w:val="24"/>
                </w:rPr>
                <w:t>R3-226767</w:t>
              </w:r>
            </w:hyperlink>
          </w:p>
          <w:p w:rsidR="00544F25" w:rsidRDefault="00781CE0">
            <w:pPr>
              <w:widowControl w:val="0"/>
              <w:ind w:left="144" w:hanging="144"/>
              <w:rPr>
                <w:rFonts w:ascii="Calibri" w:hAnsi="Calibri" w:cs="Calibri"/>
                <w:sz w:val="18"/>
                <w:szCs w:val="24"/>
              </w:rPr>
            </w:pPr>
            <w:r>
              <w:rPr>
                <w:rFonts w:ascii="Calibri" w:hAnsi="Calibri" w:cs="Calibri"/>
                <w:sz w:val="18"/>
                <w:szCs w:val="24"/>
              </w:rPr>
              <w:t>E///: It breaks the fundamental agreements we achieved before</w:t>
            </w:r>
          </w:p>
          <w:p w:rsidR="00544F25" w:rsidRDefault="00781CE0">
            <w:pPr>
              <w:widowControl w:val="0"/>
              <w:ind w:left="144" w:hanging="144"/>
              <w:rPr>
                <w:rFonts w:ascii="Calibri" w:eastAsia="等线" w:hAnsi="Calibri" w:cs="Calibri"/>
                <w:sz w:val="18"/>
                <w:szCs w:val="24"/>
              </w:rPr>
            </w:pPr>
            <w:r>
              <w:rPr>
                <w:rFonts w:ascii="Calibri" w:eastAsia="等线" w:hAnsi="Calibri" w:cs="Calibri" w:hint="eastAsia"/>
                <w:sz w:val="18"/>
                <w:szCs w:val="24"/>
              </w:rPr>
              <w:t>G</w:t>
            </w:r>
            <w:r>
              <w:rPr>
                <w:rFonts w:ascii="Calibri" w:eastAsia="等线" w:hAnsi="Calibri" w:cs="Calibri"/>
                <w:sz w:val="18"/>
                <w:szCs w:val="24"/>
              </w:rPr>
              <w:t>oogle: The QoS parameters can be changed in another NGAP procedure</w:t>
            </w:r>
          </w:p>
          <w:p w:rsidR="00544F25" w:rsidRDefault="00781CE0">
            <w:pPr>
              <w:widowControl w:val="0"/>
              <w:ind w:left="144" w:hanging="144"/>
              <w:rPr>
                <w:rFonts w:ascii="Calibri" w:eastAsia="等线" w:hAnsi="Calibri" w:cs="Calibri"/>
                <w:sz w:val="18"/>
                <w:szCs w:val="24"/>
              </w:rPr>
            </w:pPr>
            <w:r>
              <w:rPr>
                <w:rFonts w:ascii="Calibri" w:eastAsia="等线" w:hAnsi="Calibri" w:cs="Calibri" w:hint="eastAsia"/>
                <w:sz w:val="18"/>
                <w:szCs w:val="24"/>
              </w:rPr>
              <w:t>C</w:t>
            </w:r>
            <w:r>
              <w:rPr>
                <w:rFonts w:ascii="Calibri" w:eastAsia="等线" w:hAnsi="Calibri" w:cs="Calibri"/>
                <w:sz w:val="18"/>
                <w:szCs w:val="24"/>
              </w:rPr>
              <w:t>ATT: Address this issue first, prefer E1 based solution</w:t>
            </w:r>
          </w:p>
          <w:p w:rsidR="00544F25" w:rsidRDefault="00781CE0">
            <w:pPr>
              <w:widowControl w:val="0"/>
              <w:ind w:left="144" w:hanging="144"/>
              <w:rPr>
                <w:rFonts w:ascii="Calibri" w:eastAsia="等线" w:hAnsi="Calibri" w:cs="Calibri"/>
                <w:sz w:val="18"/>
                <w:szCs w:val="24"/>
              </w:rPr>
            </w:pPr>
            <w:r>
              <w:rPr>
                <w:rFonts w:ascii="Calibri" w:eastAsia="等线" w:hAnsi="Calibri" w:cs="Calibri"/>
                <w:sz w:val="18"/>
                <w:szCs w:val="24"/>
              </w:rPr>
              <w:t>SS: Changing NGAP has less impact</w:t>
            </w:r>
          </w:p>
          <w:p w:rsidR="00544F25" w:rsidRDefault="00781CE0">
            <w:pPr>
              <w:widowControl w:val="0"/>
              <w:ind w:left="144" w:hanging="144"/>
              <w:rPr>
                <w:rFonts w:ascii="Calibri" w:eastAsia="等线" w:hAnsi="Calibri" w:cs="Calibri"/>
                <w:sz w:val="18"/>
                <w:szCs w:val="24"/>
              </w:rPr>
            </w:pPr>
            <w:r>
              <w:rPr>
                <w:rFonts w:ascii="Calibri" w:eastAsia="等线" w:hAnsi="Calibri" w:cs="Calibri"/>
                <w:sz w:val="18"/>
                <w:szCs w:val="24"/>
              </w:rPr>
              <w:t>Nokia: Same view as SS, only HW solution is doable</w:t>
            </w:r>
          </w:p>
          <w:p w:rsidR="00544F25" w:rsidRDefault="00781CE0">
            <w:pPr>
              <w:widowControl w:val="0"/>
              <w:ind w:left="144" w:hanging="144"/>
              <w:rPr>
                <w:rFonts w:ascii="Calibri" w:eastAsia="等线" w:hAnsi="Calibri" w:cs="Calibri"/>
                <w:sz w:val="18"/>
                <w:szCs w:val="24"/>
              </w:rPr>
            </w:pPr>
            <w:r>
              <w:rPr>
                <w:rFonts w:ascii="Calibri" w:eastAsia="等线" w:hAnsi="Calibri" w:cs="Calibri" w:hint="eastAsia"/>
                <w:sz w:val="18"/>
                <w:szCs w:val="24"/>
              </w:rPr>
              <w:t>n</w:t>
            </w:r>
            <w:r>
              <w:rPr>
                <w:rFonts w:ascii="Calibri" w:eastAsia="等线" w:hAnsi="Calibri" w:cs="Calibri"/>
                <w:sz w:val="18"/>
                <w:szCs w:val="24"/>
              </w:rPr>
              <w:t>oted</w:t>
            </w:r>
          </w:p>
        </w:tc>
      </w:tr>
      <w:tr w:rsidR="00544F25">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544F25" w:rsidRDefault="00544F25">
            <w:pPr>
              <w:pStyle w:val="ListParagraph"/>
              <w:widowControl w:val="0"/>
              <w:numPr>
                <w:ilvl w:val="0"/>
                <w:numId w:val="9"/>
              </w:numPr>
              <w:rPr>
                <w:rFonts w:ascii="Calibri" w:hAnsi="Calibri" w:cs="Calibri"/>
                <w:sz w:val="18"/>
                <w:szCs w:val="24"/>
              </w:rPr>
            </w:pP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544F25" w:rsidRDefault="00166F33">
            <w:pPr>
              <w:widowControl w:val="0"/>
              <w:ind w:left="144" w:hanging="144"/>
              <w:rPr>
                <w:rFonts w:ascii="Calibri" w:hAnsi="Calibri" w:cs="Calibri"/>
                <w:sz w:val="18"/>
                <w:szCs w:val="24"/>
                <w:highlight w:val="yellow"/>
              </w:rPr>
            </w:pPr>
            <w:hyperlink r:id="rId11" w:history="1">
              <w:r w:rsidR="00781CE0">
                <w:rPr>
                  <w:rFonts w:ascii="Calibri" w:hAnsi="Calibri" w:cs="Calibri"/>
                  <w:sz w:val="18"/>
                  <w:szCs w:val="24"/>
                </w:rPr>
                <w:t>R3-226451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544F25" w:rsidRDefault="00781CE0">
            <w:pPr>
              <w:widowControl w:val="0"/>
              <w:ind w:left="144" w:hanging="144"/>
              <w:rPr>
                <w:rFonts w:ascii="Calibri" w:hAnsi="Calibri" w:cs="Calibri"/>
                <w:sz w:val="18"/>
                <w:szCs w:val="24"/>
              </w:rPr>
            </w:pPr>
            <w:r>
              <w:rPr>
                <w:rFonts w:ascii="Calibri" w:hAnsi="Calibri" w:cs="Calibri"/>
                <w:sz w:val="18"/>
                <w:szCs w:val="24"/>
              </w:rPr>
              <w:t>Correcting an E1AP error in E1AP (Ericsson, AT&amp;T, China Unicom,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544F25" w:rsidRDefault="00781CE0">
            <w:pPr>
              <w:widowControl w:val="0"/>
              <w:ind w:left="144" w:hanging="144"/>
              <w:rPr>
                <w:rFonts w:ascii="Calibri" w:hAnsi="Calibri" w:cs="Calibri"/>
                <w:sz w:val="18"/>
                <w:szCs w:val="24"/>
              </w:rPr>
            </w:pPr>
            <w:r>
              <w:rPr>
                <w:rFonts w:ascii="Calibri" w:hAnsi="Calibri" w:cs="Calibri"/>
                <w:sz w:val="18"/>
                <w:szCs w:val="24"/>
              </w:rPr>
              <w:t>Discussion</w:t>
            </w:r>
          </w:p>
          <w:p w:rsidR="00544F25" w:rsidRDefault="00781CE0">
            <w:pPr>
              <w:widowControl w:val="0"/>
              <w:ind w:left="144" w:hanging="144"/>
              <w:rPr>
                <w:rFonts w:ascii="Calibri" w:hAnsi="Calibri" w:cs="Calibri"/>
                <w:sz w:val="18"/>
                <w:szCs w:val="24"/>
              </w:rPr>
            </w:pPr>
            <w:r>
              <w:rPr>
                <w:rFonts w:ascii="Calibri" w:hAnsi="Calibri" w:cs="Calibri"/>
                <w:sz w:val="18"/>
                <w:szCs w:val="24"/>
              </w:rPr>
              <w:t xml:space="preserve">Resp in </w:t>
            </w:r>
            <w:hyperlink r:id="rId12" w:history="1">
              <w:r>
                <w:rPr>
                  <w:rStyle w:val="Hyperlink"/>
                  <w:rFonts w:ascii="Calibri" w:hAnsi="Calibri" w:cs="Calibri"/>
                  <w:sz w:val="18"/>
                  <w:szCs w:val="24"/>
                </w:rPr>
                <w:t>R3-226767</w:t>
              </w:r>
            </w:hyperlink>
          </w:p>
        </w:tc>
      </w:tr>
      <w:tr w:rsidR="00544F25">
        <w:tc>
          <w:tcPr>
            <w:tcW w:w="1132" w:type="dxa"/>
            <w:tcBorders>
              <w:top w:val="single" w:sz="4" w:space="0" w:color="000000"/>
              <w:left w:val="single" w:sz="4" w:space="0" w:color="000000"/>
              <w:bottom w:val="single" w:sz="4" w:space="0" w:color="000000"/>
              <w:right w:val="single" w:sz="4" w:space="0" w:color="000000"/>
            </w:tcBorders>
            <w:shd w:val="clear" w:color="auto" w:fill="FFFF00"/>
          </w:tcPr>
          <w:p w:rsidR="00544F25" w:rsidRDefault="00544F25">
            <w:pPr>
              <w:pStyle w:val="ListParagraph"/>
              <w:widowControl w:val="0"/>
              <w:numPr>
                <w:ilvl w:val="0"/>
                <w:numId w:val="9"/>
              </w:numPr>
              <w:rPr>
                <w:rFonts w:ascii="Calibri" w:hAnsi="Calibri" w:cs="Calibri"/>
                <w:sz w:val="18"/>
                <w:szCs w:val="24"/>
              </w:rPr>
            </w:pPr>
          </w:p>
        </w:tc>
        <w:tc>
          <w:tcPr>
            <w:tcW w:w="1132" w:type="dxa"/>
            <w:tcBorders>
              <w:top w:val="single" w:sz="4" w:space="0" w:color="000000"/>
              <w:left w:val="single" w:sz="4" w:space="0" w:color="000000"/>
              <w:bottom w:val="single" w:sz="4" w:space="0" w:color="000000"/>
              <w:right w:val="single" w:sz="4" w:space="0" w:color="000000"/>
            </w:tcBorders>
            <w:shd w:val="clear" w:color="auto" w:fill="FFFF00"/>
          </w:tcPr>
          <w:p w:rsidR="00544F25" w:rsidRDefault="00166F33">
            <w:pPr>
              <w:widowControl w:val="0"/>
              <w:ind w:left="144" w:hanging="144"/>
              <w:rPr>
                <w:rFonts w:ascii="Calibri" w:hAnsi="Calibri" w:cs="Calibri"/>
                <w:sz w:val="18"/>
                <w:szCs w:val="24"/>
                <w:highlight w:val="yellow"/>
              </w:rPr>
            </w:pPr>
            <w:hyperlink r:id="rId13" w:history="1">
              <w:r w:rsidR="00781CE0">
                <w:rPr>
                  <w:rFonts w:ascii="Calibri" w:hAnsi="Calibri" w:cs="Calibri"/>
                  <w:sz w:val="18"/>
                  <w:szCs w:val="24"/>
                </w:rPr>
                <w:t>R3-226452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00"/>
          </w:tcPr>
          <w:p w:rsidR="00544F25" w:rsidRDefault="00781CE0">
            <w:pPr>
              <w:widowControl w:val="0"/>
              <w:ind w:left="144" w:hanging="144"/>
              <w:rPr>
                <w:rFonts w:ascii="Calibri" w:hAnsi="Calibri" w:cs="Calibri"/>
                <w:sz w:val="18"/>
                <w:szCs w:val="24"/>
              </w:rPr>
            </w:pPr>
            <w:r>
              <w:rPr>
                <w:rFonts w:ascii="Calibri" w:hAnsi="Calibri" w:cs="Calibri"/>
                <w:sz w:val="18"/>
                <w:szCs w:val="24"/>
              </w:rPr>
              <w:t>MC Bearer Context Setup without MBS QoS flow information available (Ericsson, AT&amp;T, China Unicom,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00"/>
          </w:tcPr>
          <w:p w:rsidR="00544F25" w:rsidRDefault="00781CE0">
            <w:pPr>
              <w:widowControl w:val="0"/>
              <w:ind w:left="144" w:hanging="144"/>
              <w:rPr>
                <w:rFonts w:ascii="Calibri" w:hAnsi="Calibri" w:cs="Calibri"/>
                <w:sz w:val="18"/>
                <w:szCs w:val="24"/>
              </w:rPr>
            </w:pPr>
            <w:r>
              <w:rPr>
                <w:rFonts w:ascii="Calibri" w:hAnsi="Calibri" w:cs="Calibri"/>
                <w:sz w:val="18"/>
                <w:szCs w:val="24"/>
              </w:rPr>
              <w:t>CR0046r, TS 37.483 v17.2.0, Rel-17, Cat. F</w:t>
            </w:r>
          </w:p>
          <w:p w:rsidR="00544F25" w:rsidRDefault="00781CE0">
            <w:pPr>
              <w:widowControl w:val="0"/>
              <w:ind w:left="144" w:hanging="144"/>
              <w:rPr>
                <w:rFonts w:ascii="Calibri" w:hAnsi="Calibri" w:cs="Calibri"/>
                <w:sz w:val="18"/>
                <w:szCs w:val="24"/>
              </w:rPr>
            </w:pPr>
            <w:r>
              <w:rPr>
                <w:rFonts w:ascii="Calibri" w:hAnsi="Calibri" w:cs="Calibri"/>
                <w:sz w:val="18"/>
                <w:szCs w:val="24"/>
              </w:rPr>
              <w:t xml:space="preserve">Resp in </w:t>
            </w:r>
            <w:hyperlink r:id="rId14" w:history="1">
              <w:r>
                <w:rPr>
                  <w:rStyle w:val="Hyperlink"/>
                  <w:rFonts w:ascii="Calibri" w:hAnsi="Calibri" w:cs="Calibri"/>
                  <w:sz w:val="18"/>
                  <w:szCs w:val="24"/>
                </w:rPr>
                <w:t>R3-226767</w:t>
              </w:r>
            </w:hyperlink>
          </w:p>
          <w:p w:rsidR="00544F25" w:rsidRDefault="00781CE0">
            <w:pPr>
              <w:widowControl w:val="0"/>
              <w:ind w:left="144" w:hanging="144"/>
              <w:rPr>
                <w:rFonts w:ascii="Calibri" w:eastAsia="等线" w:hAnsi="Calibri" w:cs="Calibri"/>
                <w:sz w:val="18"/>
                <w:szCs w:val="24"/>
              </w:rPr>
            </w:pPr>
            <w:r>
              <w:rPr>
                <w:rFonts w:ascii="Calibri" w:eastAsia="等线" w:hAnsi="Calibri" w:cs="Calibri" w:hint="eastAsia"/>
                <w:sz w:val="18"/>
                <w:szCs w:val="24"/>
              </w:rPr>
              <w:t>N</w:t>
            </w:r>
            <w:r>
              <w:rPr>
                <w:rFonts w:ascii="Calibri" w:eastAsia="等线" w:hAnsi="Calibri" w:cs="Calibri"/>
                <w:sz w:val="18"/>
                <w:szCs w:val="24"/>
              </w:rPr>
              <w:t>BC CR</w:t>
            </w:r>
          </w:p>
          <w:p w:rsidR="00544F25" w:rsidRDefault="00781CE0">
            <w:pPr>
              <w:widowControl w:val="0"/>
              <w:ind w:left="144" w:hanging="144"/>
              <w:rPr>
                <w:rFonts w:ascii="Calibri" w:eastAsia="等线" w:hAnsi="Calibri" w:cs="Calibri"/>
                <w:sz w:val="18"/>
                <w:szCs w:val="24"/>
              </w:rPr>
            </w:pPr>
            <w:r>
              <w:rPr>
                <w:rFonts w:ascii="Calibri" w:eastAsia="等线" w:hAnsi="Calibri" w:cs="Calibri"/>
                <w:sz w:val="18"/>
                <w:szCs w:val="24"/>
              </w:rPr>
              <w:t>HW: Do not agree with this E1AP solution, two rounds of E1 AP co-ordination procedures</w:t>
            </w:r>
          </w:p>
          <w:p w:rsidR="00544F25" w:rsidRDefault="00781CE0">
            <w:pPr>
              <w:widowControl w:val="0"/>
              <w:ind w:left="144" w:hanging="144"/>
              <w:rPr>
                <w:rFonts w:ascii="Calibri" w:eastAsia="等线" w:hAnsi="Calibri" w:cs="Calibri"/>
                <w:sz w:val="18"/>
                <w:szCs w:val="24"/>
              </w:rPr>
            </w:pPr>
            <w:r>
              <w:rPr>
                <w:rFonts w:ascii="Calibri" w:eastAsia="等线" w:hAnsi="Calibri" w:cs="Calibri"/>
                <w:sz w:val="18"/>
                <w:szCs w:val="24"/>
              </w:rPr>
              <w:t xml:space="preserve">SS: It also breaks the principle over E1AP </w:t>
            </w:r>
          </w:p>
          <w:p w:rsidR="00544F25" w:rsidRDefault="00781CE0">
            <w:pPr>
              <w:widowControl w:val="0"/>
              <w:ind w:left="144" w:hanging="144"/>
              <w:rPr>
                <w:rFonts w:ascii="Calibri" w:eastAsia="等线" w:hAnsi="Calibri" w:cs="Calibri"/>
                <w:sz w:val="18"/>
                <w:szCs w:val="24"/>
              </w:rPr>
            </w:pPr>
            <w:r>
              <w:rPr>
                <w:rFonts w:ascii="Calibri" w:eastAsia="等线" w:hAnsi="Calibri" w:cs="Calibri"/>
                <w:sz w:val="18"/>
                <w:szCs w:val="24"/>
              </w:rPr>
              <w:t>Lenovo: NG based solution is better</w:t>
            </w:r>
          </w:p>
          <w:p w:rsidR="00544F25" w:rsidRDefault="00781CE0">
            <w:pPr>
              <w:widowControl w:val="0"/>
              <w:ind w:left="144" w:hanging="144"/>
              <w:rPr>
                <w:rFonts w:ascii="Calibri" w:eastAsia="等线" w:hAnsi="Calibri" w:cs="Calibri"/>
                <w:sz w:val="18"/>
                <w:szCs w:val="24"/>
              </w:rPr>
            </w:pPr>
            <w:r>
              <w:rPr>
                <w:rFonts w:ascii="Calibri" w:eastAsia="等线" w:hAnsi="Calibri" w:cs="Calibri"/>
                <w:sz w:val="18"/>
                <w:szCs w:val="24"/>
              </w:rPr>
              <w:t>ZTE: Slightly prefer E1 based solution</w:t>
            </w:r>
          </w:p>
          <w:p w:rsidR="00544F25" w:rsidRDefault="00781CE0">
            <w:pPr>
              <w:widowControl w:val="0"/>
              <w:ind w:left="144" w:hanging="144"/>
              <w:rPr>
                <w:rFonts w:ascii="Calibri" w:eastAsia="等线" w:hAnsi="Calibri" w:cs="Calibri"/>
                <w:sz w:val="18"/>
                <w:szCs w:val="24"/>
              </w:rPr>
            </w:pPr>
            <w:r>
              <w:rPr>
                <w:rFonts w:ascii="Calibri" w:eastAsia="等线" w:hAnsi="Calibri" w:cs="Calibri" w:hint="eastAsia"/>
                <w:sz w:val="18"/>
                <w:szCs w:val="24"/>
              </w:rPr>
              <w:t>G</w:t>
            </w:r>
            <w:r>
              <w:rPr>
                <w:rFonts w:ascii="Calibri" w:eastAsia="等线" w:hAnsi="Calibri" w:cs="Calibri"/>
                <w:sz w:val="18"/>
                <w:szCs w:val="24"/>
              </w:rPr>
              <w:t>oogle: Prefer NGAP solution</w:t>
            </w:r>
          </w:p>
          <w:p w:rsidR="00544F25" w:rsidRDefault="00781CE0">
            <w:pPr>
              <w:widowControl w:val="0"/>
              <w:ind w:left="144" w:hanging="144"/>
              <w:rPr>
                <w:rFonts w:ascii="Calibri" w:eastAsia="等线" w:hAnsi="Calibri" w:cs="Calibri"/>
                <w:sz w:val="18"/>
                <w:szCs w:val="24"/>
              </w:rPr>
            </w:pPr>
            <w:r>
              <w:rPr>
                <w:rFonts w:ascii="Calibri" w:eastAsia="等线" w:hAnsi="Calibri" w:cs="Calibri"/>
                <w:sz w:val="18"/>
                <w:szCs w:val="24"/>
              </w:rPr>
              <w:t>ZTE: What’s the issue if we leave it as it is?</w:t>
            </w:r>
          </w:p>
          <w:p w:rsidR="00544F25" w:rsidRDefault="00781CE0">
            <w:pPr>
              <w:widowControl w:val="0"/>
              <w:ind w:left="144" w:hanging="144"/>
              <w:rPr>
                <w:rFonts w:ascii="Calibri" w:eastAsia="等线" w:hAnsi="Calibri" w:cs="Calibri"/>
                <w:b/>
                <w:color w:val="FF00FF"/>
                <w:sz w:val="18"/>
                <w:szCs w:val="24"/>
              </w:rPr>
            </w:pPr>
            <w:bookmarkStart w:id="5" w:name="_Hlk119407192"/>
            <w:r>
              <w:rPr>
                <w:rFonts w:ascii="Calibri" w:eastAsia="等线" w:hAnsi="Calibri" w:cs="Calibri"/>
                <w:b/>
                <w:color w:val="FF00FF"/>
                <w:sz w:val="18"/>
                <w:szCs w:val="24"/>
              </w:rPr>
              <w:t>CB: # 11_MBSQoS</w:t>
            </w:r>
          </w:p>
          <w:bookmarkEnd w:id="5"/>
          <w:p w:rsidR="00544F25" w:rsidRDefault="00781CE0">
            <w:pPr>
              <w:widowControl w:val="0"/>
              <w:ind w:left="144" w:hanging="144"/>
              <w:rPr>
                <w:rFonts w:ascii="Calibri" w:eastAsia="等线" w:hAnsi="Calibri" w:cs="Calibri"/>
                <w:b/>
                <w:color w:val="FF00FF"/>
                <w:sz w:val="18"/>
                <w:szCs w:val="24"/>
              </w:rPr>
            </w:pPr>
            <w:r>
              <w:rPr>
                <w:rFonts w:ascii="Calibri" w:eastAsia="等线" w:hAnsi="Calibri" w:cs="Calibri"/>
                <w:b/>
                <w:color w:val="FF00FF"/>
                <w:sz w:val="18"/>
                <w:szCs w:val="24"/>
              </w:rPr>
              <w:t>- RAN3 acks the issue</w:t>
            </w:r>
          </w:p>
          <w:p w:rsidR="00544F25" w:rsidRDefault="00781CE0">
            <w:pPr>
              <w:widowControl w:val="0"/>
              <w:ind w:left="144" w:hanging="144"/>
              <w:rPr>
                <w:rFonts w:ascii="Calibri" w:eastAsia="等线" w:hAnsi="Calibri" w:cs="Calibri"/>
                <w:b/>
                <w:color w:val="FF00FF"/>
                <w:sz w:val="18"/>
                <w:szCs w:val="24"/>
              </w:rPr>
            </w:pPr>
            <w:r>
              <w:rPr>
                <w:rFonts w:ascii="Calibri" w:eastAsia="等线" w:hAnsi="Calibri" w:cs="Calibri"/>
                <w:b/>
                <w:color w:val="FF00FF"/>
                <w:sz w:val="18"/>
                <w:szCs w:val="24"/>
              </w:rPr>
              <w:lastRenderedPageBreak/>
              <w:t xml:space="preserve">- Discuss the options on the table: NGAP based and E1AP based </w:t>
            </w:r>
          </w:p>
          <w:p w:rsidR="00544F25" w:rsidRDefault="00781CE0">
            <w:pPr>
              <w:widowControl w:val="0"/>
              <w:ind w:left="144" w:hanging="144"/>
              <w:rPr>
                <w:rFonts w:ascii="Calibri" w:eastAsia="等线" w:hAnsi="Calibri" w:cs="Calibri"/>
                <w:color w:val="000000"/>
                <w:sz w:val="18"/>
                <w:szCs w:val="24"/>
              </w:rPr>
            </w:pPr>
            <w:r>
              <w:rPr>
                <w:rFonts w:ascii="Calibri" w:eastAsia="等线" w:hAnsi="Calibri" w:cs="Calibri"/>
                <w:color w:val="000000"/>
                <w:sz w:val="18"/>
                <w:szCs w:val="24"/>
              </w:rPr>
              <w:t>(HW - moderator)</w:t>
            </w:r>
          </w:p>
          <w:p w:rsidR="00544F25" w:rsidRDefault="00781CE0">
            <w:pPr>
              <w:widowControl w:val="0"/>
              <w:ind w:left="144" w:hanging="144"/>
              <w:rPr>
                <w:rFonts w:ascii="Calibri" w:eastAsia="等线" w:hAnsi="Calibri" w:cs="Calibri"/>
                <w:color w:val="000000"/>
                <w:sz w:val="18"/>
                <w:szCs w:val="24"/>
              </w:rPr>
            </w:pPr>
            <w:r>
              <w:rPr>
                <w:rFonts w:ascii="Calibri" w:eastAsia="等线" w:hAnsi="Calibri" w:cs="Calibri"/>
                <w:color w:val="000000"/>
                <w:sz w:val="18"/>
                <w:szCs w:val="24"/>
              </w:rPr>
              <w:t xml:space="preserve">Summary of offline disc </w:t>
            </w:r>
            <w:hyperlink r:id="rId15" w:history="1">
              <w:r>
                <w:rPr>
                  <w:rStyle w:val="Hyperlink"/>
                  <w:rFonts w:ascii="Calibri" w:eastAsia="等线" w:hAnsi="Calibri" w:cs="Calibri"/>
                  <w:sz w:val="18"/>
                  <w:szCs w:val="24"/>
                </w:rPr>
                <w:t>R3-226788</w:t>
              </w:r>
            </w:hyperlink>
          </w:p>
        </w:tc>
      </w:tr>
      <w:tr w:rsidR="00544F25">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544F25" w:rsidRDefault="00544F25">
            <w:pPr>
              <w:pStyle w:val="ListParagraph"/>
              <w:widowControl w:val="0"/>
              <w:numPr>
                <w:ilvl w:val="0"/>
                <w:numId w:val="9"/>
              </w:numPr>
              <w:rPr>
                <w:rFonts w:ascii="Calibri" w:hAnsi="Calibri" w:cs="Calibri"/>
                <w:sz w:val="18"/>
                <w:szCs w:val="24"/>
              </w:rPr>
            </w:pP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544F25" w:rsidRDefault="00166F33">
            <w:pPr>
              <w:widowControl w:val="0"/>
              <w:ind w:left="144" w:hanging="144"/>
              <w:rPr>
                <w:rFonts w:ascii="Calibri" w:hAnsi="Calibri" w:cs="Calibri"/>
                <w:sz w:val="18"/>
                <w:szCs w:val="24"/>
                <w:highlight w:val="yellow"/>
              </w:rPr>
            </w:pPr>
            <w:hyperlink r:id="rId16" w:history="1">
              <w:r w:rsidR="00781CE0">
                <w:rPr>
                  <w:rFonts w:ascii="Calibri" w:hAnsi="Calibri" w:cs="Calibri"/>
                  <w:sz w:val="18"/>
                  <w:szCs w:val="24"/>
                </w:rPr>
                <w:t>R3-226448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544F25" w:rsidRDefault="00781CE0">
            <w:pPr>
              <w:widowControl w:val="0"/>
              <w:ind w:left="144" w:hanging="144"/>
              <w:rPr>
                <w:rFonts w:ascii="Calibri" w:hAnsi="Calibri" w:cs="Calibri"/>
                <w:sz w:val="18"/>
                <w:szCs w:val="24"/>
              </w:rPr>
            </w:pPr>
            <w:r>
              <w:rPr>
                <w:rFonts w:ascii="Calibri" w:hAnsi="Calibri" w:cs="Calibri"/>
                <w:sz w:val="18"/>
                <w:szCs w:val="24"/>
              </w:rPr>
              <w:t>MC Bearer Context Setup without MBS QoS flow information available (Ericsson, AT&amp;T, China Unicom)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544F25" w:rsidRDefault="00781CE0">
            <w:pPr>
              <w:widowControl w:val="0"/>
              <w:ind w:left="144" w:hanging="144"/>
              <w:rPr>
                <w:rFonts w:ascii="Calibri" w:hAnsi="Calibri" w:cs="Calibri"/>
                <w:sz w:val="18"/>
                <w:szCs w:val="24"/>
              </w:rPr>
            </w:pPr>
            <w:r>
              <w:rPr>
                <w:rFonts w:ascii="Calibri" w:hAnsi="Calibri" w:cs="Calibri"/>
                <w:sz w:val="18"/>
                <w:szCs w:val="24"/>
              </w:rPr>
              <w:t>CR0039r2, TS 37.483 v17.2.0, Rel-17, Cat. F</w:t>
            </w:r>
          </w:p>
        </w:tc>
      </w:tr>
    </w:tbl>
    <w:p w:rsidR="00544F25" w:rsidRDefault="00544F25"/>
    <w:sectPr w:rsidR="00544F25">
      <w:footerReference w:type="default" r:id="rId1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6F33" w:rsidRDefault="00166F33">
      <w:pPr>
        <w:spacing w:after="0" w:line="240" w:lineRule="auto"/>
      </w:pPr>
      <w:r>
        <w:separator/>
      </w:r>
    </w:p>
  </w:endnote>
  <w:endnote w:type="continuationSeparator" w:id="0">
    <w:p w:rsidR="00166F33" w:rsidRDefault="00166F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default"/>
    <w:sig w:usb0="00000000" w:usb1="00000000" w:usb2="08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Helvetica">
    <w:panose1 w:val="020B0604020202020204"/>
    <w:charset w:val="00"/>
    <w:family w:val="swiss"/>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4F25" w:rsidRDefault="00781CE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6F33" w:rsidRDefault="00166F33">
      <w:pPr>
        <w:spacing w:after="0" w:line="240" w:lineRule="auto"/>
      </w:pPr>
      <w:r>
        <w:separator/>
      </w:r>
    </w:p>
  </w:footnote>
  <w:footnote w:type="continuationSeparator" w:id="0">
    <w:p w:rsidR="00166F33" w:rsidRDefault="00166F3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2"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3"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C990165"/>
    <w:multiLevelType w:val="multilevel"/>
    <w:tmpl w:val="3C99016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7"/>
  </w:num>
  <w:num w:numId="3">
    <w:abstractNumId w:val="5"/>
  </w:num>
  <w:num w:numId="4">
    <w:abstractNumId w:val="6"/>
  </w:num>
  <w:num w:numId="5">
    <w:abstractNumId w:val="1"/>
  </w:num>
  <w:num w:numId="6">
    <w:abstractNumId w:val="0"/>
  </w:num>
  <w:num w:numId="7">
    <w:abstractNumId w:val="3"/>
  </w:num>
  <w:num w:numId="8">
    <w:abstractNumId w:val="8"/>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77"/>
    <w:rsid w:val="00163EEC"/>
    <w:rsid w:val="00165014"/>
    <w:rsid w:val="00166F33"/>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A7B69"/>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9EF"/>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6A2E"/>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1A51"/>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954"/>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718"/>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696F"/>
    <w:rsid w:val="003B7C7F"/>
    <w:rsid w:val="003C0815"/>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362A"/>
    <w:rsid w:val="003F3A30"/>
    <w:rsid w:val="003F5304"/>
    <w:rsid w:val="003F5516"/>
    <w:rsid w:val="003F6A59"/>
    <w:rsid w:val="0040081F"/>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545E"/>
    <w:rsid w:val="004E6920"/>
    <w:rsid w:val="004E7EAF"/>
    <w:rsid w:val="004F011E"/>
    <w:rsid w:val="004F0D89"/>
    <w:rsid w:val="004F2876"/>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4F25"/>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AE0"/>
    <w:rsid w:val="005A6F63"/>
    <w:rsid w:val="005A77C6"/>
    <w:rsid w:val="005B0621"/>
    <w:rsid w:val="005B142A"/>
    <w:rsid w:val="005B17D5"/>
    <w:rsid w:val="005B21D8"/>
    <w:rsid w:val="005B286F"/>
    <w:rsid w:val="005B288E"/>
    <w:rsid w:val="005B5098"/>
    <w:rsid w:val="005B57AD"/>
    <w:rsid w:val="005B662F"/>
    <w:rsid w:val="005B79EA"/>
    <w:rsid w:val="005C0B1C"/>
    <w:rsid w:val="005C225A"/>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A15"/>
    <w:rsid w:val="00670B5A"/>
    <w:rsid w:val="00670B7C"/>
    <w:rsid w:val="00670E91"/>
    <w:rsid w:val="00671283"/>
    <w:rsid w:val="006726F6"/>
    <w:rsid w:val="00673B4E"/>
    <w:rsid w:val="00673F38"/>
    <w:rsid w:val="00674A87"/>
    <w:rsid w:val="006765FF"/>
    <w:rsid w:val="006808EA"/>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D2F"/>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27DD2"/>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CE0"/>
    <w:rsid w:val="00781E7F"/>
    <w:rsid w:val="00783003"/>
    <w:rsid w:val="007831B3"/>
    <w:rsid w:val="00783551"/>
    <w:rsid w:val="007850AC"/>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54A"/>
    <w:rsid w:val="0081673E"/>
    <w:rsid w:val="00821F03"/>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6E64"/>
    <w:rsid w:val="00897872"/>
    <w:rsid w:val="008A0411"/>
    <w:rsid w:val="008A07B6"/>
    <w:rsid w:val="008A4B74"/>
    <w:rsid w:val="008A58C6"/>
    <w:rsid w:val="008A60C1"/>
    <w:rsid w:val="008A6681"/>
    <w:rsid w:val="008A6A6E"/>
    <w:rsid w:val="008A6E23"/>
    <w:rsid w:val="008A701C"/>
    <w:rsid w:val="008A7C51"/>
    <w:rsid w:val="008B03C4"/>
    <w:rsid w:val="008B1A4E"/>
    <w:rsid w:val="008B1AFA"/>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2BC7"/>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AC0"/>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47F8"/>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4F82"/>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8716D"/>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17FB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851"/>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2CA"/>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3E25"/>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0C2E"/>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3D0"/>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6757"/>
    <w:rsid w:val="00FC7619"/>
    <w:rsid w:val="00FC7ABA"/>
    <w:rsid w:val="00FD09D6"/>
    <w:rsid w:val="00FD2A85"/>
    <w:rsid w:val="00FD2EF1"/>
    <w:rsid w:val="00FD41F9"/>
    <w:rsid w:val="00FD4272"/>
    <w:rsid w:val="00FD46A2"/>
    <w:rsid w:val="00FD52EB"/>
    <w:rsid w:val="00FD5BCC"/>
    <w:rsid w:val="00FD70DC"/>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 w:val="2ED202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3F90AE"/>
  <w15:docId w15:val="{DD6DB6D6-6AE0-4461-9032-E7BB9CCBE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TW"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toc 1" w:uiPriority="39"/>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footnote text" w:semiHidden="1" w:qFormat="1"/>
    <w:lsdException w:name="annotation text" w:semiHidden="1"/>
    <w:lsdException w:name="header" w:qFormat="1"/>
    <w:lsdException w:name="footer" w:qFormat="1"/>
    <w:lsdException w:name="caption" w:qFormat="1"/>
    <w:lsdException w:name="footnote reference" w:semiHidden="1" w:qFormat="1"/>
    <w:lsdException w:name="annotation reference" w:semiHidden="1"/>
    <w:lsdException w:name="List" w:qFormat="1"/>
    <w:lsdException w:name="List Bullet" w:qFormat="1"/>
    <w:lsdException w:name="List Number" w:qFormat="1"/>
    <w:lsdException w:name="List Bullet 4" w:qFormat="1"/>
    <w:lsdException w:name="Title" w:qFormat="1"/>
    <w:lsdException w:name="Default Paragraph Font" w:semiHidden="1"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HTML Variable" w:semiHidden="1" w:unhideWhenUsed="1"/>
    <w:lsdException w:name="Normal Table" w:uiPriority="99"/>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link w:val="ListChar"/>
    <w:qFormat/>
    <w:pPr>
      <w:ind w:left="704" w:hanging="420"/>
    </w:pPr>
    <w:rPr>
      <w:rFonts w:eastAsia="宋体"/>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ListBullet4">
    <w:name w:val="List Bullet 4"/>
    <w:basedOn w:val="Normal"/>
    <w:qFormat/>
    <w:pPr>
      <w:numPr>
        <w:numId w:val="1"/>
      </w:numPr>
      <w:tabs>
        <w:tab w:val="clear" w:pos="1418"/>
        <w:tab w:val="left" w:pos="1600"/>
      </w:tabs>
      <w:ind w:left="1543"/>
    </w:pPr>
    <w:rPr>
      <w:rFonts w:eastAsia="宋体"/>
    </w:rPr>
  </w:style>
  <w:style w:type="paragraph" w:styleId="ListNumber">
    <w:name w:val="List Number"/>
    <w:basedOn w:val="List"/>
    <w:qFormat/>
    <w:pPr>
      <w:numPr>
        <w:numId w:val="2"/>
      </w:numPr>
    </w:p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qFormat/>
    <w:pPr>
      <w:ind w:left="0" w:firstLine="0"/>
    </w:pPr>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uiPriority w:val="3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rFonts w:eastAsia="宋体"/>
      <w:color w:val="800080"/>
      <w:u w:val="single"/>
      <w:lang w:val="en-US" w:eastAsia="zh-CN" w:bidi="ar-SA"/>
    </w:rPr>
  </w:style>
  <w:style w:type="character" w:styleId="Hyperlink">
    <w:name w:val="Hyperlink"/>
    <w:rPr>
      <w:color w:val="0563C1"/>
      <w:u w:val="single"/>
    </w:rPr>
  </w:style>
  <w:style w:type="character" w:styleId="CommentReference">
    <w:name w:val="annotation reference"/>
    <w:semiHidden/>
    <w:rPr>
      <w:rFonts w:eastAsia="宋体"/>
      <w:sz w:val="16"/>
      <w:lang w:val="en-US" w:eastAsia="zh-CN" w:bidi="ar-SA"/>
    </w:rPr>
  </w:style>
  <w:style w:type="character" w:styleId="FootnoteReference">
    <w:name w:val="footnote reference"/>
    <w:semiHidden/>
    <w:qFormat/>
    <w:rPr>
      <w:rFonts w:eastAsia="宋体"/>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character" w:customStyle="1" w:styleId="Heading1Char">
    <w:name w:val="Heading 1 Char"/>
    <w:link w:val="Heading1"/>
    <w:qFormat/>
    <w:rPr>
      <w:rFonts w:ascii="Arial" w:eastAsia="Times New Roman" w:hAnsi="Arial"/>
      <w:sz w:val="36"/>
      <w:lang w:eastAsia="en-US"/>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2">
    <w:name w:val="编号2"/>
    <w:basedOn w:val="Normal"/>
    <w:qFormat/>
    <w:pPr>
      <w:numPr>
        <w:numId w:val="3"/>
      </w:numPr>
      <w:tabs>
        <w:tab w:val="clear" w:pos="840"/>
        <w:tab w:val="left" w:pos="704"/>
      </w:tabs>
      <w:ind w:left="704" w:hanging="420"/>
    </w:pPr>
    <w:rPr>
      <w:rFonts w:eastAsia="宋体"/>
      <w:lang w:eastAsia="zh-CN"/>
    </w:rPr>
  </w:style>
  <w:style w:type="paragraph" w:customStyle="1" w:styleId="Reference">
    <w:name w:val="Reference"/>
    <w:basedOn w:val="Normal"/>
    <w:qFormat/>
    <w:pPr>
      <w:numPr>
        <w:numId w:val="4"/>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rPr>
      <w:color w:val="FF0000"/>
    </w:rPr>
  </w:style>
  <w:style w:type="character" w:customStyle="1" w:styleId="EditorsNoteChar">
    <w:name w:val="Editor's Note Char"/>
    <w:link w:val="EditorsNote"/>
    <w:qFormat/>
    <w:rPr>
      <w:rFonts w:eastAsia="Times New Roman"/>
      <w:color w:val="FF0000"/>
      <w:lang w:eastAsia="en-US"/>
    </w:rPr>
  </w:style>
  <w:style w:type="character" w:customStyle="1" w:styleId="a1">
    <w:name w:val="样式 宋体 蓝色"/>
    <w:rPr>
      <w:rFonts w:ascii="Times New Roman" w:eastAsia="宋体" w:hAnsi="Times New Roman"/>
      <w:color w:val="0000FF"/>
      <w:lang w:val="en-US" w:eastAsia="zh-CN" w:bidi="ar-SA"/>
    </w:rPr>
  </w:style>
  <w:style w:type="paragraph" w:customStyle="1" w:styleId="MSMincho">
    <w:name w:val="样式 列表 + (西文) MS Mincho"/>
    <w:basedOn w:val="List"/>
    <w:link w:val="MSMinchoChar"/>
    <w:qFormat/>
  </w:style>
  <w:style w:type="character" w:customStyle="1" w:styleId="ListChar">
    <w:name w:val="List Char"/>
    <w:link w:val="List"/>
    <w:rPr>
      <w:rFonts w:eastAsia="宋体"/>
      <w:lang w:val="en-GB" w:eastAsia="en-US" w:bidi="ar-SA"/>
    </w:rPr>
  </w:style>
  <w:style w:type="character" w:customStyle="1" w:styleId="MSMinchoChar">
    <w:name w:val="样式 列表 + (西文) MS Mincho Char"/>
    <w:basedOn w:val="ListChar"/>
    <w:link w:val="MSMincho"/>
    <w:rPr>
      <w:rFonts w:eastAsia="宋体"/>
      <w:lang w:val="en-GB" w:eastAsia="en-US" w:bidi="ar-SA"/>
    </w:rPr>
  </w:style>
  <w:style w:type="paragraph" w:customStyle="1" w:styleId="B4">
    <w:name w:val="B4"/>
    <w:basedOn w:val="Normal"/>
    <w:link w:val="B4Char"/>
    <w:qFormat/>
    <w:pPr>
      <w:ind w:left="1418" w:hanging="284"/>
    </w:pPr>
  </w:style>
  <w:style w:type="character" w:customStyle="1" w:styleId="B4Char">
    <w:name w:val="B4 Char"/>
    <w:link w:val="B4"/>
    <w:qFormat/>
    <w:rPr>
      <w:rFonts w:eastAsia="Times New Roman"/>
      <w:lang w:eastAsia="en-US"/>
    </w:r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B2">
    <w:name w:val="B2"/>
    <w:basedOn w:val="Normal"/>
    <w:pPr>
      <w:ind w:left="851" w:hanging="284"/>
    </w:p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B3">
    <w:name w:val="B3"/>
    <w:basedOn w:val="Normal"/>
    <w:pPr>
      <w:ind w:left="1135" w:hanging="284"/>
    </w:pPr>
  </w:style>
  <w:style w:type="character" w:customStyle="1" w:styleId="TALCar">
    <w:name w:val="TAL Car"/>
    <w:link w:val="TAL"/>
    <w:qFormat/>
    <w:rPr>
      <w:rFonts w:ascii="Arial" w:eastAsia="Times New Roman" w:hAnsi="Arial"/>
      <w:sz w:val="18"/>
      <w:lang w:eastAsia="en-US"/>
    </w:rPr>
  </w:style>
  <w:style w:type="paragraph" w:customStyle="1" w:styleId="00BodyText">
    <w:name w:val="00 BodyText"/>
    <w:basedOn w:val="Normal"/>
    <w:pPr>
      <w:spacing w:after="220"/>
    </w:pPr>
    <w:rPr>
      <w:rFonts w:ascii="Arial" w:hAnsi="Arial"/>
      <w:sz w:val="22"/>
      <w:lang w:val="en-US"/>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a2">
    <w:name w:val="样式 图表标题 + (中文) 宋体"/>
    <w:basedOn w:val="a3"/>
    <w:qFormat/>
    <w:rPr>
      <w:rFonts w:eastAsia="Arial"/>
    </w:rPr>
  </w:style>
  <w:style w:type="paragraph" w:customStyle="1" w:styleId="a3">
    <w:name w:val="图表标题"/>
    <w:basedOn w:val="Normal"/>
    <w:next w:val="Normal"/>
    <w:qFormat/>
    <w:pPr>
      <w:spacing w:before="60" w:after="60"/>
      <w:jc w:val="center"/>
    </w:pPr>
    <w:rPr>
      <w:rFonts w:ascii="Arial" w:eastAsia="Batang" w:hAnsi="Arial" w:cs="宋体"/>
    </w:rPr>
  </w:style>
  <w:style w:type="character" w:customStyle="1" w:styleId="PLChar">
    <w:name w:val="PL Char"/>
    <w:link w:val="PL"/>
    <w:qFormat/>
    <w:rPr>
      <w:rFonts w:ascii="Courier New" w:eastAsia="Times New Roman" w:hAnsi="Courier New"/>
      <w:sz w:val="16"/>
      <w:lang w:eastAsia="en-US"/>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paragraph" w:customStyle="1" w:styleId="MTDisplayEquation">
    <w:name w:val="MTDisplayEquation"/>
    <w:basedOn w:val="Normal"/>
    <w:qFormat/>
    <w:pPr>
      <w:tabs>
        <w:tab w:val="center" w:pos="4820"/>
        <w:tab w:val="right" w:pos="9640"/>
      </w:tabs>
    </w:pPr>
    <w:rPr>
      <w:lang w:val="en-US"/>
    </w:rPr>
  </w:style>
  <w:style w:type="paragraph" w:customStyle="1" w:styleId="Guidance">
    <w:name w:val="Guidance"/>
    <w:basedOn w:val="Normal"/>
    <w:qFormat/>
    <w:rPr>
      <w:i/>
      <w:color w:val="0000FF"/>
    </w:rPr>
  </w:style>
  <w:style w:type="paragraph" w:customStyle="1" w:styleId="memoheader">
    <w:name w:val="memo header"/>
    <w:basedOn w:val="Normal"/>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pPr>
      <w:ind w:left="568" w:hanging="284"/>
    </w:pPr>
  </w:style>
  <w:style w:type="character" w:customStyle="1" w:styleId="B1Char1">
    <w:name w:val="B1 Char1"/>
    <w:link w:val="B1"/>
    <w:qFormat/>
    <w:rPr>
      <w:rFonts w:eastAsia="Times New Roman"/>
      <w:lang w:eastAsia="en-US"/>
    </w:rPr>
  </w:style>
  <w:style w:type="character" w:customStyle="1" w:styleId="a4">
    <w:name w:val="首标题"/>
    <w:qFormat/>
    <w:rPr>
      <w:rFonts w:ascii="Arial" w:eastAsia="宋体" w:hAnsi="Arial"/>
      <w:sz w:val="24"/>
      <w:lang w:val="en-US" w:eastAsia="zh-CN" w:bidi="ar-SA"/>
    </w:rPr>
  </w:style>
  <w:style w:type="paragraph" w:customStyle="1" w:styleId="4">
    <w:name w:val="标题4"/>
    <w:basedOn w:val="Normal"/>
    <w:qFormat/>
    <w:pPr>
      <w:numPr>
        <w:numId w:val="5"/>
      </w:numPr>
    </w:pPr>
  </w:style>
  <w:style w:type="paragraph" w:customStyle="1" w:styleId="a">
    <w:name w:val="插图题注"/>
    <w:basedOn w:val="Normal"/>
    <w:qFormat/>
    <w:pPr>
      <w:numPr>
        <w:ilvl w:val="7"/>
        <w:numId w:val="6"/>
      </w:numPr>
    </w:pPr>
  </w:style>
  <w:style w:type="paragraph" w:customStyle="1" w:styleId="a0">
    <w:name w:val="表格题注"/>
    <w:basedOn w:val="Normal"/>
    <w:qFormat/>
    <w:pPr>
      <w:numPr>
        <w:ilvl w:val="8"/>
        <w:numId w:val="6"/>
      </w:numPr>
    </w:pPr>
  </w:style>
  <w:style w:type="character" w:customStyle="1" w:styleId="THChar">
    <w:name w:val="TH Char"/>
    <w:link w:val="TH"/>
    <w:qFormat/>
    <w:rPr>
      <w:rFonts w:ascii="Arial" w:eastAsia="Times New Roman" w:hAnsi="Arial"/>
      <w:b/>
      <w:lang w:eastAsia="en-US"/>
    </w:rPr>
  </w:style>
  <w:style w:type="paragraph" w:customStyle="1" w:styleId="TAJ">
    <w:name w:val="TAJ"/>
    <w:basedOn w:val="TH"/>
    <w:qFormat/>
  </w:style>
  <w:style w:type="paragraph" w:customStyle="1" w:styleId="TT">
    <w:name w:val="TT"/>
    <w:basedOn w:val="Heading1"/>
    <w:next w:val="Normal"/>
    <w:pPr>
      <w:outlineLvl w:val="9"/>
    </w:pPr>
  </w:style>
  <w:style w:type="paragraph" w:customStyle="1" w:styleId="1">
    <w:name w:val="样式1"/>
    <w:basedOn w:val="Normal"/>
    <w:qFormat/>
  </w:style>
  <w:style w:type="character" w:customStyle="1" w:styleId="Heading2Char">
    <w:name w:val="Heading 2 Char"/>
    <w:link w:val="Heading2"/>
    <w:rPr>
      <w:rFonts w:ascii="Arial" w:eastAsia="Times New Roman" w:hAnsi="Arial"/>
      <w:sz w:val="32"/>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yinbiao">
    <w:name w:val="yinbiao"/>
    <w:basedOn w:val="DefaultParagraphFont"/>
    <w:qFormat/>
  </w:style>
  <w:style w:type="character" w:customStyle="1" w:styleId="textbodybold1">
    <w:name w:val="textbodybold1"/>
    <w:qFormat/>
    <w:rPr>
      <w:rFonts w:ascii="Arial" w:eastAsia="宋体"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tabs>
        <w:tab w:val="left" w:pos="1560"/>
      </w:tabs>
      <w:ind w:left="1560" w:hanging="1200"/>
    </w:pPr>
    <w:rPr>
      <w:b/>
    </w:rPr>
  </w:style>
  <w:style w:type="paragraph" w:customStyle="1" w:styleId="TOCHeading1">
    <w:name w:val="TOC Heading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Pr>
      <w:rFonts w:eastAsia="宋体"/>
      <w:b/>
      <w:lang w:val="en-GB" w:eastAsia="en-US" w:bidi="ar-SA"/>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qFormat/>
    <w:rPr>
      <w:rFonts w:eastAsia="宋体"/>
      <w:b/>
      <w:lang w:val="en-GB" w:eastAsia="en-US" w:bidi="ar-SA"/>
    </w:rPr>
  </w:style>
  <w:style w:type="paragraph" w:customStyle="1" w:styleId="3GPPHeader">
    <w:name w:val="3GPP_Header"/>
    <w:basedOn w:val="Normal"/>
    <w:qFormat/>
    <w:pPr>
      <w:tabs>
        <w:tab w:val="left" w:pos="1701"/>
        <w:tab w:val="right" w:pos="9639"/>
      </w:tabs>
      <w:spacing w:after="240"/>
    </w:pPr>
    <w:rPr>
      <w:rFonts w:ascii="Wingdings" w:eastAsia="MS Mincho" w:hAnsi="Wingdings" w:cs="Wingdings"/>
      <w:b/>
      <w:sz w:val="24"/>
      <w:szCs w:val="24"/>
      <w:lang w:val="en-US" w:eastAsia="ja-JP"/>
    </w:rPr>
  </w:style>
  <w:style w:type="paragraph" w:styleId="ListParagraph">
    <w:name w:val="List Paragraph"/>
    <w:basedOn w:val="Normal"/>
    <w:link w:val="ListParagraphChar"/>
    <w:uiPriority w:val="99"/>
    <w:qFormat/>
    <w:pPr>
      <w:spacing w:after="160"/>
      <w:ind w:left="720"/>
      <w:contextualSpacing/>
    </w:pPr>
    <w:rPr>
      <w:rFonts w:asciiTheme="minorHAnsi" w:eastAsiaTheme="minorEastAsia" w:hAnsiTheme="minorHAnsi" w:cstheme="minorBidi"/>
      <w:sz w:val="22"/>
      <w:szCs w:val="22"/>
      <w:lang w:val="en-US" w:eastAsia="zh-CN"/>
    </w:rPr>
  </w:style>
  <w:style w:type="character" w:customStyle="1" w:styleId="ListParagraphChar">
    <w:name w:val="List Paragraph Char"/>
    <w:link w:val="ListParagraph"/>
    <w:uiPriority w:val="99"/>
    <w:qFormat/>
    <w:locked/>
    <w:rPr>
      <w:rFonts w:asciiTheme="minorHAnsi" w:eastAsiaTheme="minorEastAsia" w:hAnsiTheme="minorHAnsi" w:cstheme="minorBidi"/>
      <w:sz w:val="22"/>
      <w:szCs w:val="22"/>
      <w:lang w:eastAsia="zh-CN"/>
    </w:rPr>
  </w:style>
  <w:style w:type="paragraph" w:customStyle="1" w:styleId="Agreement">
    <w:name w:val="Agreement"/>
    <w:basedOn w:val="Normal"/>
    <w:next w:val="Normal"/>
    <w:uiPriority w:val="99"/>
    <w:qFormat/>
    <w:pPr>
      <w:numPr>
        <w:numId w:val="8"/>
      </w:numPr>
      <w:spacing w:before="60" w:after="0"/>
    </w:pPr>
    <w:rPr>
      <w:rFonts w:ascii="Arial" w:eastAsia="MS Mincho" w:hAnsi="Arial"/>
      <w:b/>
      <w:szCs w:val="24"/>
      <w:lang w:eastAsia="en-GB"/>
    </w:rPr>
  </w:style>
  <w:style w:type="character" w:customStyle="1" w:styleId="CRCoverPageZchn">
    <w:name w:val="CR Cover Page Zchn"/>
    <w:link w:val="CRCoverPage"/>
    <w:qFormat/>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file:///C:\Users\ealeves\OneDrive%20-%20Ericsson\Documents\3GPP\TSG_RAN\WG3\TSGR3_118\Inbox\Drafts\CB%20%23%2011_MBSQoS\Inbox\R3-226788.zip" TargetMode="External"/><Relationship Id="rId13" Type="http://schemas.openxmlformats.org/officeDocument/2006/relationships/hyperlink" Target="file:///D:\&#20250;&#35758;&#30828;&#30424;\TSGR3_118\Docs\R3-226452.zi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ealeves\OneDrive%20-%20Ericsson\Documents\3GPP\TSG_RAN\WG3\TSGR3_118\Inbox\Drafts\CB%20%23%2011_MBSQoS\Docs\R3-226767.zip"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ile:///D:\&#20250;&#35758;&#30828;&#30424;\TSGR3_118\Docs\R3-226448.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20250;&#35758;&#30828;&#30424;\TSGR3_118\Docs\R3-226451.zip" TargetMode="External"/><Relationship Id="rId5" Type="http://schemas.openxmlformats.org/officeDocument/2006/relationships/webSettings" Target="webSettings.xml"/><Relationship Id="rId15" Type="http://schemas.openxmlformats.org/officeDocument/2006/relationships/hyperlink" Target="file:///C:\Users\ealeves\OneDrive%20-%20Ericsson\Documents\3GPP\TSG_RAN\WG3\TSGR3_118\Inbox\Drafts\CB%20%23%2011_MBSQoS\Inbox\R3-226788.zip" TargetMode="External"/><Relationship Id="rId10" Type="http://schemas.openxmlformats.org/officeDocument/2006/relationships/hyperlink" Target="file:///C:\Users\ealeves\OneDrive%20-%20Ericsson\Documents\3GPP\TSG_RAN\WG3\TSGR3_118\Inbox\Drafts\CB%20%23%2011_MBSQoS\Docs\R3-226767.zi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D:\&#20250;&#35758;&#30828;&#30424;\TSGR3_118\Docs\R3-226334.zip" TargetMode="External"/><Relationship Id="rId14" Type="http://schemas.openxmlformats.org/officeDocument/2006/relationships/hyperlink" Target="file:///C:\Users\ealeves\OneDrive%20-%20Ericsson\Documents\3GPP\TSG_RAN\WG3\TSGR3_118\Inbox\Drafts\CB%20%23%2011_MBSQoS\Docs\R3-22676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1162</Words>
  <Characters>6629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Huawei</cp:lastModifiedBy>
  <cp:revision>3</cp:revision>
  <cp:lastPrinted>2009-04-22T07:01:00Z</cp:lastPrinted>
  <dcterms:created xsi:type="dcterms:W3CDTF">2022-11-16T09:39:00Z</dcterms:created>
  <dcterms:modified xsi:type="dcterms:W3CDTF">2022-11-18T07:18:00Z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(3)pGr0egvffpN5s02mh797FVEjXmculTabcIs5pk1ipc0iyo4lWGk0owGHt6pEWBkNwsQpwJjS
kEuses45gBVva/KUArmaUB/uvK5QXUjtoD4uzbYdFJNRVGLTX2l3OijqcFz2kOjr02TEnlbA
JWArgDETGywghDK4Kr1YtHwAiVZknmZJd0JvrF83pke65cnopk1fDXpzm9oLq2z6jRIc2Tls
l9OAn62oYFYxFXZAiP</vt:lpwstr>
  </property>
  <property fmtid="{D5CDD505-2E9C-101B-9397-08002B2CF9AE}" pid="17" name="_2015_ms_pID_7253431">
    <vt:lpwstr>FOa0QXauffwYdmMX7VJWXOLioxkYIoogjGUQhlnWbDu8NH7SXw02+0
xVGeRcljzLlintFqyuI7PEugfWYtbNd+9/bg9tbPDR1TrNJb4UjxMYppZgfUKGJIeDt6SXwd
shYj7stP4JXQrfSYBqHUYwK9PlqX1OK99W7/ppX2y0ruta0ucOR43x1SXulxT43t4eeWDeAd
ahAOQ8jqMktqSRZUrEIF8PmN1/d8ZciPMF/Q</vt:lpwstr>
  </property>
  <property fmtid="{D5CDD505-2E9C-101B-9397-08002B2CF9AE}" pid="18" name="_2015_ms_pID_7253432">
    <vt:lpwstr>6Q==</vt:lpwstr>
  </property>
  <property fmtid="{D5CDD505-2E9C-101B-9397-08002B2CF9AE}" pid="19" name="KSOProductBuildVer">
    <vt:lpwstr>2052-11.8.2.9022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1667530268</vt:lpwstr>
  </property>
</Properties>
</file>